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E27929" w14:textId="1BE4BC95" w:rsidR="00CA1588" w:rsidRPr="000B16B4" w:rsidRDefault="00CA1588" w:rsidP="00CA1588">
      <w:pPr>
        <w:tabs>
          <w:tab w:val="center" w:pos="4536"/>
          <w:tab w:val="right" w:pos="9072"/>
        </w:tabs>
        <w:spacing w:before="120"/>
        <w:rPr>
          <w:rFonts w:ascii="Arial" w:eastAsiaTheme="minorEastAsia" w:hAnsi="Arial" w:cs="Arial" w:hint="eastAsia"/>
          <w:b/>
          <w:bCs/>
          <w:sz w:val="22"/>
          <w:szCs w:val="22"/>
          <w:lang w:eastAsia="zh-CN"/>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20</w:t>
      </w:r>
      <w:r w:rsidR="000B16B4">
        <w:rPr>
          <w:rFonts w:ascii="Arial" w:eastAsiaTheme="minorEastAsia" w:hAnsi="Arial" w:cs="Arial" w:hint="eastAsia"/>
          <w:b/>
          <w:bCs/>
          <w:sz w:val="22"/>
          <w:szCs w:val="22"/>
          <w:lang w:eastAsia="zh-CN"/>
        </w:rPr>
        <w:t>bis</w:t>
      </w:r>
      <w:r>
        <w:rPr>
          <w:rFonts w:ascii="Arial" w:hAnsi="Arial" w:cs="Arial"/>
          <w:b/>
          <w:bCs/>
          <w:sz w:val="22"/>
          <w:szCs w:val="22"/>
        </w:rPr>
        <w:t xml:space="preserve">  </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Pr="001F5F70">
        <w:rPr>
          <w:rFonts w:ascii="Arial" w:eastAsia="MS Mincho" w:hAnsi="Arial" w:cs="Arial"/>
          <w:b/>
          <w:bCs/>
          <w:sz w:val="22"/>
          <w:szCs w:val="22"/>
        </w:rPr>
        <w:t>2</w:t>
      </w:r>
      <w:r w:rsidR="00E84E54">
        <w:rPr>
          <w:rFonts w:ascii="Arial" w:eastAsia="MS Mincho" w:hAnsi="Arial" w:cs="Arial"/>
          <w:b/>
          <w:bCs/>
          <w:sz w:val="22"/>
          <w:szCs w:val="22"/>
        </w:rPr>
        <w:t>50</w:t>
      </w:r>
      <w:r w:rsidR="000B16B4">
        <w:rPr>
          <w:rFonts w:ascii="Arial" w:eastAsiaTheme="minorEastAsia" w:hAnsi="Arial" w:cs="Arial" w:hint="eastAsia"/>
          <w:b/>
          <w:bCs/>
          <w:sz w:val="22"/>
          <w:szCs w:val="22"/>
          <w:lang w:eastAsia="zh-CN"/>
        </w:rPr>
        <w:t>1837</w:t>
      </w:r>
    </w:p>
    <w:bookmarkEnd w:id="0"/>
    <w:bookmarkEnd w:id="1"/>
    <w:p w14:paraId="667D483F" w14:textId="46127035" w:rsidR="001A4EC2" w:rsidRDefault="000B16B4" w:rsidP="00BC0F45">
      <w:pPr>
        <w:pStyle w:val="af0"/>
        <w:tabs>
          <w:tab w:val="left" w:pos="1800"/>
        </w:tabs>
        <w:spacing w:before="120"/>
        <w:rPr>
          <w:rFonts w:eastAsiaTheme="minorEastAsia" w:cs="Arial"/>
          <w:bCs/>
          <w:sz w:val="22"/>
          <w:szCs w:val="22"/>
          <w:lang w:eastAsia="zh-CN"/>
        </w:rPr>
      </w:pPr>
      <w:r w:rsidRPr="000B16B4">
        <w:rPr>
          <w:rFonts w:eastAsia="MS Mincho" w:cs="Arial"/>
          <w:bCs/>
          <w:sz w:val="22"/>
          <w:szCs w:val="22"/>
          <w:lang w:eastAsia="ja-JP"/>
        </w:rPr>
        <w:t>Wuhan, China, April 7th – 11th, 2025</w:t>
      </w:r>
    </w:p>
    <w:p w14:paraId="3AE6E280" w14:textId="77777777" w:rsidR="000B16B4" w:rsidRPr="000B16B4" w:rsidRDefault="000B16B4" w:rsidP="00BC0F45">
      <w:pPr>
        <w:pStyle w:val="af0"/>
        <w:tabs>
          <w:tab w:val="left" w:pos="1800"/>
        </w:tabs>
        <w:spacing w:before="120"/>
        <w:rPr>
          <w:rFonts w:eastAsiaTheme="minorEastAsia" w:cs="Arial" w:hint="eastAsia"/>
          <w:sz w:val="22"/>
          <w:highlight w:val="yellow"/>
          <w:lang w:val="en-GB" w:eastAsia="zh-CN"/>
        </w:rPr>
      </w:pPr>
    </w:p>
    <w:p w14:paraId="0A147437" w14:textId="0DFE6C3D" w:rsidR="00252563" w:rsidRPr="00BC0F45" w:rsidRDefault="005067D8">
      <w:pPr>
        <w:pStyle w:val="af0"/>
        <w:tabs>
          <w:tab w:val="left" w:pos="1800"/>
        </w:tabs>
        <w:spacing w:before="120"/>
        <w:ind w:left="1800" w:hanging="1800"/>
        <w:rPr>
          <w:rFonts w:cs="Arial"/>
          <w:sz w:val="22"/>
        </w:rPr>
      </w:pPr>
      <w:r w:rsidRPr="00BC0F45">
        <w:rPr>
          <w:rFonts w:cs="Arial"/>
          <w:sz w:val="22"/>
        </w:rPr>
        <w:t>Source:</w:t>
      </w:r>
      <w:r w:rsidRPr="00BC0F45">
        <w:rPr>
          <w:rFonts w:cs="Arial"/>
          <w:sz w:val="22"/>
        </w:rPr>
        <w:tab/>
      </w:r>
      <w:r w:rsidRPr="00BC0F45">
        <w:rPr>
          <w:rFonts w:eastAsia="宋体" w:cs="Arial"/>
          <w:sz w:val="22"/>
          <w:lang w:eastAsia="zh-CN"/>
        </w:rPr>
        <w:t>vivo</w:t>
      </w:r>
    </w:p>
    <w:p w14:paraId="4DBB1634" w14:textId="5B1604A3" w:rsidR="00252563" w:rsidRPr="00BC0F45" w:rsidRDefault="005067D8">
      <w:pPr>
        <w:pStyle w:val="af0"/>
        <w:tabs>
          <w:tab w:val="left" w:pos="1800"/>
        </w:tabs>
        <w:spacing w:before="120"/>
        <w:rPr>
          <w:rFonts w:eastAsia="宋体" w:cs="Arial"/>
          <w:sz w:val="22"/>
          <w:lang w:eastAsia="zh-CN"/>
        </w:rPr>
      </w:pPr>
      <w:r w:rsidRPr="00BC0F45">
        <w:rPr>
          <w:rFonts w:cs="Arial"/>
          <w:sz w:val="22"/>
        </w:rPr>
        <w:t>Title:</w:t>
      </w:r>
      <w:r w:rsidRPr="00BC0F45">
        <w:rPr>
          <w:rFonts w:cs="Arial"/>
          <w:sz w:val="22"/>
        </w:rPr>
        <w:tab/>
      </w:r>
      <w:r w:rsidR="00076F45" w:rsidRPr="00076F45">
        <w:rPr>
          <w:rFonts w:cs="Arial"/>
          <w:sz w:val="22"/>
        </w:rPr>
        <w:t>Discussion on UE features for IoT-NTN TDD mode</w:t>
      </w:r>
    </w:p>
    <w:p w14:paraId="096C1341" w14:textId="062138ED" w:rsidR="00E37C9F" w:rsidRPr="00BC0F45" w:rsidRDefault="005067D8">
      <w:pPr>
        <w:pStyle w:val="af0"/>
        <w:tabs>
          <w:tab w:val="left" w:pos="1800"/>
        </w:tabs>
        <w:spacing w:before="120"/>
        <w:rPr>
          <w:rFonts w:eastAsiaTheme="minorEastAsia" w:cs="Arial"/>
          <w:sz w:val="22"/>
          <w:lang w:eastAsia="zh-CN"/>
        </w:rPr>
      </w:pPr>
      <w:r w:rsidRPr="00BC0F45">
        <w:rPr>
          <w:rFonts w:cs="Arial"/>
          <w:sz w:val="22"/>
        </w:rPr>
        <w:t>Agenda Item:</w:t>
      </w:r>
      <w:r w:rsidRPr="00BC0F45">
        <w:rPr>
          <w:rFonts w:cs="Arial"/>
          <w:sz w:val="22"/>
        </w:rPr>
        <w:tab/>
      </w:r>
      <w:r w:rsidR="00076F45" w:rsidRPr="00076F45">
        <w:rPr>
          <w:rFonts w:cs="Arial"/>
          <w:sz w:val="22"/>
        </w:rPr>
        <w:t>9.15.10</w:t>
      </w:r>
    </w:p>
    <w:p w14:paraId="169AE9A6" w14:textId="53B2D09B" w:rsidR="00252563" w:rsidRDefault="005067D8">
      <w:pPr>
        <w:pStyle w:val="af0"/>
        <w:tabs>
          <w:tab w:val="left" w:pos="1800"/>
        </w:tabs>
        <w:spacing w:before="120"/>
        <w:rPr>
          <w:rFonts w:eastAsia="宋体" w:cs="Arial"/>
          <w:sz w:val="28"/>
          <w:lang w:eastAsia="zh-CN"/>
        </w:rPr>
      </w:pPr>
      <w:r w:rsidRPr="00BC0F45">
        <w:rPr>
          <w:rFonts w:cs="Arial"/>
          <w:sz w:val="22"/>
        </w:rPr>
        <w:t>Document for:</w:t>
      </w:r>
      <w:r w:rsidRPr="00BC0F45">
        <w:rPr>
          <w:rFonts w:cs="Arial"/>
          <w:sz w:val="22"/>
        </w:rPr>
        <w:tab/>
        <w:t>Discussion</w:t>
      </w:r>
      <w:r w:rsidRPr="00BC0F45">
        <w:rPr>
          <w:rFonts w:eastAsia="宋体" w:cs="Arial"/>
          <w:sz w:val="22"/>
          <w:lang w:eastAsia="zh-CN"/>
        </w:rPr>
        <w:t xml:space="preserve"> and Decision</w:t>
      </w:r>
    </w:p>
    <w:p w14:paraId="5F1D5AA4" w14:textId="2AEF048C" w:rsidR="001527AC" w:rsidRPr="001527AC" w:rsidRDefault="005067D8" w:rsidP="001527AC">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14996596" w14:textId="16FE702A" w:rsidR="00740798" w:rsidRPr="00076F45" w:rsidRDefault="00076F45" w:rsidP="00076F45">
      <w:pPr>
        <w:spacing w:beforeLines="0" w:before="120"/>
        <w:rPr>
          <w:rFonts w:eastAsiaTheme="minorEastAsia" w:hint="eastAsia"/>
          <w:szCs w:val="20"/>
          <w:lang w:val="en-GB" w:eastAsia="zh-CN"/>
        </w:rPr>
      </w:pPr>
      <w:r>
        <w:rPr>
          <w:rFonts w:eastAsiaTheme="minorEastAsia" w:hint="eastAsia"/>
          <w:szCs w:val="20"/>
          <w:lang w:val="en-GB" w:eastAsia="zh-CN"/>
        </w:rPr>
        <w:t xml:space="preserve">This contribution provides initial views on the </w:t>
      </w:r>
      <w:r w:rsidRPr="00076F45">
        <w:rPr>
          <w:rFonts w:eastAsiaTheme="minorEastAsia"/>
          <w:szCs w:val="20"/>
          <w:lang w:val="en-GB" w:eastAsia="zh-CN"/>
        </w:rPr>
        <w:t>UE features for IoT-NTN TDD mode</w:t>
      </w:r>
      <w:r w:rsidR="00D81BCC">
        <w:rPr>
          <w:rFonts w:eastAsiaTheme="minorEastAsia" w:hint="eastAsia"/>
          <w:szCs w:val="20"/>
          <w:lang w:val="en-GB" w:eastAsia="zh-CN"/>
        </w:rPr>
        <w:t>.</w:t>
      </w:r>
    </w:p>
    <w:p w14:paraId="35ACFEB4" w14:textId="22640F88" w:rsidR="004C7C68" w:rsidRDefault="004C7C68" w:rsidP="004C7C68">
      <w:pPr>
        <w:pStyle w:val="1"/>
        <w:keepLines/>
        <w:numPr>
          <w:ilvl w:val="0"/>
          <w:numId w:val="5"/>
        </w:numPr>
        <w:pBdr>
          <w:top w:val="single" w:sz="12" w:space="3" w:color="auto"/>
        </w:pBdr>
        <w:tabs>
          <w:tab w:val="clear" w:pos="425"/>
          <w:tab w:val="num" w:pos="360"/>
        </w:tabs>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0B069703" w14:textId="082B3D5F" w:rsidR="001A102A" w:rsidRPr="00112F49" w:rsidRDefault="001A102A" w:rsidP="00112F49">
      <w:pPr>
        <w:pStyle w:val="a1"/>
        <w:spacing w:before="120"/>
        <w:rPr>
          <w:rFonts w:ascii="Times New Roman" w:eastAsia="宋体" w:hAnsi="Times New Roman"/>
          <w:szCs w:val="20"/>
          <w:lang w:eastAsia="zh-CN"/>
        </w:rPr>
      </w:pPr>
      <w:r w:rsidRPr="00112F49">
        <w:rPr>
          <w:rFonts w:ascii="Times New Roman" w:eastAsia="宋体" w:hAnsi="Times New Roman"/>
          <w:szCs w:val="20"/>
          <w:lang w:eastAsia="zh-CN"/>
        </w:rPr>
        <w:t xml:space="preserve">According to the WID, the </w:t>
      </w:r>
      <w:r w:rsidR="00C504E9" w:rsidRPr="00112F49">
        <w:rPr>
          <w:szCs w:val="20"/>
        </w:rPr>
        <w:t>NB-IoT NTN</w:t>
      </w:r>
      <w:r w:rsidR="00C504E9" w:rsidRPr="00112F49">
        <w:rPr>
          <w:rFonts w:ascii="Times New Roman" w:eastAsia="宋体" w:hAnsi="Times New Roman"/>
          <w:szCs w:val="20"/>
          <w:lang w:eastAsia="zh-CN"/>
        </w:rPr>
        <w:t xml:space="preserve"> </w:t>
      </w:r>
      <w:r w:rsidRPr="00112F49">
        <w:rPr>
          <w:rFonts w:ascii="Times New Roman" w:eastAsia="宋体" w:hAnsi="Times New Roman"/>
          <w:szCs w:val="20"/>
          <w:lang w:eastAsia="zh-CN"/>
        </w:rPr>
        <w:t>TDD frame structure is for MSS band only, thus it should be explicitly indicated in the corresponding FG that the FG is applicable for MSS band only.</w:t>
      </w:r>
    </w:p>
    <w:tbl>
      <w:tblPr>
        <w:tblStyle w:val="af7"/>
        <w:tblW w:w="0" w:type="auto"/>
        <w:tblLook w:val="04A0" w:firstRow="1" w:lastRow="0" w:firstColumn="1" w:lastColumn="0" w:noHBand="0" w:noVBand="1"/>
      </w:tblPr>
      <w:tblGrid>
        <w:gridCol w:w="9628"/>
      </w:tblGrid>
      <w:tr w:rsidR="00112F49" w:rsidRPr="00112F49" w14:paraId="5D05425A" w14:textId="77777777" w:rsidTr="00112F49">
        <w:tc>
          <w:tcPr>
            <w:tcW w:w="9628" w:type="dxa"/>
          </w:tcPr>
          <w:p w14:paraId="55C97D04" w14:textId="77777777" w:rsidR="00112F49" w:rsidRPr="00112F49" w:rsidRDefault="00112F49" w:rsidP="00112F49">
            <w:pPr>
              <w:spacing w:before="120"/>
              <w:rPr>
                <w:szCs w:val="20"/>
              </w:rPr>
            </w:pPr>
            <w:r w:rsidRPr="00112F49">
              <w:rPr>
                <w:szCs w:val="20"/>
              </w:rPr>
              <w:t>The work objectives assume the following:</w:t>
            </w:r>
          </w:p>
          <w:p w14:paraId="2DCDE07D" w14:textId="77777777" w:rsidR="00112F49" w:rsidRPr="00112F49" w:rsidRDefault="00112F49" w:rsidP="0051294A">
            <w:pPr>
              <w:numPr>
                <w:ilvl w:val="0"/>
                <w:numId w:val="7"/>
              </w:numPr>
              <w:suppressAutoHyphens/>
              <w:overflowPunct w:val="0"/>
              <w:autoSpaceDE w:val="0"/>
              <w:spacing w:beforeLines="0" w:before="120"/>
              <w:jc w:val="left"/>
              <w:textAlignment w:val="baseline"/>
              <w:rPr>
                <w:szCs w:val="20"/>
              </w:rPr>
            </w:pPr>
            <w:r w:rsidRPr="00112F49">
              <w:rPr>
                <w:szCs w:val="20"/>
              </w:rPr>
              <w:t xml:space="preserve">LEO @600 km and @1200 km orbit respectively, with set-1 satellite parameters as reference scenarios (See 3GPP TR 36.763) </w:t>
            </w:r>
          </w:p>
          <w:p w14:paraId="4E29F3AD" w14:textId="77777777" w:rsidR="00112F49" w:rsidRPr="00112F49" w:rsidRDefault="00112F49" w:rsidP="0051294A">
            <w:pPr>
              <w:numPr>
                <w:ilvl w:val="0"/>
                <w:numId w:val="7"/>
              </w:numPr>
              <w:suppressAutoHyphens/>
              <w:overflowPunct w:val="0"/>
              <w:autoSpaceDE w:val="0"/>
              <w:spacing w:beforeLines="0" w:before="120"/>
              <w:jc w:val="left"/>
              <w:textAlignment w:val="baseline"/>
              <w:rPr>
                <w:szCs w:val="20"/>
                <w:highlight w:val="yellow"/>
              </w:rPr>
            </w:pPr>
            <w:r w:rsidRPr="00112F49">
              <w:rPr>
                <w:szCs w:val="20"/>
                <w:highlight w:val="yellow"/>
              </w:rPr>
              <w:t>Target the 1616-1626.5 MHz MSS allocated band</w:t>
            </w:r>
          </w:p>
          <w:p w14:paraId="3A760CA3" w14:textId="77777777" w:rsidR="00112F49" w:rsidRPr="00112F49" w:rsidRDefault="00112F49" w:rsidP="0051294A">
            <w:pPr>
              <w:pStyle w:val="b11"/>
              <w:numPr>
                <w:ilvl w:val="0"/>
                <w:numId w:val="7"/>
              </w:numPr>
              <w:spacing w:before="120" w:after="120"/>
              <w:rPr>
                <w:color w:val="000000"/>
                <w:sz w:val="20"/>
                <w:szCs w:val="20"/>
                <w:lang w:val="en-GB"/>
              </w:rPr>
            </w:pPr>
            <w:r w:rsidRPr="00112F49">
              <w:rPr>
                <w:color w:val="000000"/>
                <w:sz w:val="20"/>
                <w:szCs w:val="20"/>
                <w:lang w:val="en-GB"/>
              </w:rPr>
              <w:t xml:space="preserve">Standalone deployment with anchor and non-anchor carriers (i.e. operating in carrier(s) used only for NB-IoT) </w:t>
            </w:r>
          </w:p>
          <w:p w14:paraId="5DCFAC6B" w14:textId="77777777" w:rsidR="00112F49" w:rsidRPr="00112F49" w:rsidRDefault="00112F49" w:rsidP="0051294A">
            <w:pPr>
              <w:numPr>
                <w:ilvl w:val="0"/>
                <w:numId w:val="7"/>
              </w:numPr>
              <w:suppressAutoHyphens/>
              <w:overflowPunct w:val="0"/>
              <w:autoSpaceDE w:val="0"/>
              <w:spacing w:beforeLines="0" w:before="120"/>
              <w:jc w:val="left"/>
              <w:textAlignment w:val="baseline"/>
              <w:rPr>
                <w:szCs w:val="20"/>
              </w:rPr>
            </w:pPr>
            <w:r w:rsidRPr="00112F49">
              <w:rPr>
                <w:szCs w:val="20"/>
              </w:rPr>
              <w:t>Operate with Earth fixed Tracking area, with either Earth fixed cells or Earth moving cells for NGSO</w:t>
            </w:r>
          </w:p>
          <w:p w14:paraId="4579642F" w14:textId="1BA7B55D" w:rsidR="00112F49" w:rsidRPr="00112F49" w:rsidRDefault="00112F49" w:rsidP="0051294A">
            <w:pPr>
              <w:numPr>
                <w:ilvl w:val="0"/>
                <w:numId w:val="7"/>
              </w:numPr>
              <w:suppressAutoHyphens/>
              <w:overflowPunct w:val="0"/>
              <w:autoSpaceDE w:val="0"/>
              <w:spacing w:beforeLines="0" w:before="120"/>
              <w:jc w:val="left"/>
              <w:textAlignment w:val="baseline"/>
              <w:rPr>
                <w:szCs w:val="20"/>
              </w:rPr>
            </w:pPr>
            <w:r w:rsidRPr="00112F49">
              <w:rPr>
                <w:szCs w:val="20"/>
              </w:rP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tc>
      </w:tr>
    </w:tbl>
    <w:p w14:paraId="04769ADC" w14:textId="219D460C" w:rsidR="00112F49" w:rsidRPr="00BB41FD" w:rsidRDefault="00112F49" w:rsidP="001A102A">
      <w:pPr>
        <w:pStyle w:val="a1"/>
        <w:spacing w:before="120"/>
        <w:rPr>
          <w:rFonts w:ascii="Times New Roman" w:eastAsiaTheme="minorEastAsia" w:hAnsi="Times New Roman" w:hint="eastAsia"/>
          <w:b/>
          <w:bCs/>
          <w:szCs w:val="20"/>
          <w:lang w:eastAsia="zh-CN"/>
        </w:rPr>
      </w:pPr>
      <w:bookmarkStart w:id="5" w:name="OLE_LINK1"/>
      <w:bookmarkStart w:id="6" w:name="_Ref194003422"/>
      <w:r w:rsidRPr="00112F49">
        <w:rPr>
          <w:rFonts w:ascii="Times New Roman" w:hAnsi="Times New Roman"/>
          <w:b/>
          <w:bCs/>
          <w:szCs w:val="20"/>
        </w:rPr>
        <w:t xml:space="preserve">Proposal </w:t>
      </w:r>
      <w:r w:rsidRPr="00112F49">
        <w:rPr>
          <w:rFonts w:ascii="Times New Roman" w:hAnsi="Times New Roman"/>
          <w:b/>
          <w:bCs/>
          <w:szCs w:val="20"/>
        </w:rPr>
        <w:fldChar w:fldCharType="begin"/>
      </w:r>
      <w:r w:rsidRPr="00112F49">
        <w:rPr>
          <w:rFonts w:ascii="Times New Roman" w:hAnsi="Times New Roman"/>
          <w:b/>
          <w:bCs/>
          <w:szCs w:val="20"/>
        </w:rPr>
        <w:instrText xml:space="preserve"> SEQ Proposal \* ARABIC </w:instrText>
      </w:r>
      <w:r w:rsidRPr="00112F49">
        <w:rPr>
          <w:rFonts w:ascii="Times New Roman" w:hAnsi="Times New Roman"/>
          <w:b/>
          <w:bCs/>
          <w:szCs w:val="20"/>
        </w:rPr>
        <w:fldChar w:fldCharType="separate"/>
      </w:r>
      <w:r w:rsidR="00C504E9">
        <w:rPr>
          <w:rFonts w:ascii="Times New Roman" w:hAnsi="Times New Roman"/>
          <w:b/>
          <w:bCs/>
          <w:noProof/>
          <w:szCs w:val="20"/>
        </w:rPr>
        <w:t>1</w:t>
      </w:r>
      <w:r w:rsidRPr="00112F49">
        <w:rPr>
          <w:rFonts w:ascii="Times New Roman" w:hAnsi="Times New Roman"/>
          <w:b/>
          <w:bCs/>
          <w:szCs w:val="20"/>
        </w:rPr>
        <w:fldChar w:fldCharType="end"/>
      </w:r>
      <w:r w:rsidRPr="00112F49">
        <w:rPr>
          <w:rFonts w:ascii="Times New Roman" w:hAnsi="Times New Roman"/>
          <w:b/>
          <w:bCs/>
          <w:szCs w:val="20"/>
          <w:lang w:eastAsia="zh-CN"/>
        </w:rPr>
        <w:t>:</w:t>
      </w:r>
      <w:bookmarkEnd w:id="5"/>
      <w:r w:rsidRPr="00112F49">
        <w:rPr>
          <w:rFonts w:ascii="Times New Roman" w:hAnsi="Times New Roman"/>
          <w:b/>
          <w:bCs/>
          <w:szCs w:val="20"/>
          <w:lang w:eastAsia="zh-CN"/>
        </w:rPr>
        <w:t xml:space="preserve"> F</w:t>
      </w:r>
      <w:r>
        <w:rPr>
          <w:rFonts w:ascii="Times New Roman" w:eastAsiaTheme="minorEastAsia" w:hAnsi="Times New Roman" w:hint="eastAsia"/>
          <w:b/>
          <w:bCs/>
          <w:szCs w:val="20"/>
          <w:lang w:eastAsia="zh-CN"/>
        </w:rPr>
        <w:t xml:space="preserve">G for </w:t>
      </w:r>
      <w:r w:rsidR="00C504E9" w:rsidRPr="00C504E9">
        <w:rPr>
          <w:rFonts w:ascii="Times New Roman" w:eastAsiaTheme="minorEastAsia" w:hAnsi="Times New Roman"/>
          <w:b/>
          <w:bCs/>
          <w:szCs w:val="20"/>
          <w:lang w:eastAsia="zh-CN"/>
        </w:rPr>
        <w:t>NB-IoT NTN</w:t>
      </w:r>
      <w:r w:rsidR="00C504E9" w:rsidRPr="00C504E9">
        <w:rPr>
          <w:rFonts w:ascii="Times New Roman" w:eastAsiaTheme="minorEastAsia" w:hAnsi="Times New Roman"/>
          <w:b/>
          <w:bCs/>
          <w:szCs w:val="20"/>
          <w:lang w:eastAsia="zh-CN"/>
        </w:rPr>
        <w:t xml:space="preserve"> </w:t>
      </w:r>
      <w:r w:rsidRPr="00112F49">
        <w:rPr>
          <w:rFonts w:ascii="Times New Roman" w:hAnsi="Times New Roman"/>
          <w:b/>
          <w:bCs/>
          <w:szCs w:val="20"/>
          <w:lang w:eastAsia="zh-CN"/>
        </w:rPr>
        <w:t>TDD frame structure</w:t>
      </w:r>
      <w:r w:rsidRPr="00112F49">
        <w:t xml:space="preserve"> </w:t>
      </w:r>
      <w:r w:rsidRPr="00112F49">
        <w:rPr>
          <w:rFonts w:ascii="Times New Roman" w:hAnsi="Times New Roman"/>
          <w:b/>
          <w:bCs/>
          <w:szCs w:val="20"/>
          <w:lang w:eastAsia="zh-CN"/>
        </w:rPr>
        <w:t>is applicable for 1616-1626.5 MSS band only.</w:t>
      </w:r>
      <w:bookmarkEnd w:id="6"/>
    </w:p>
    <w:p w14:paraId="1ED2CAA9" w14:textId="241B0BE4" w:rsidR="001A102A" w:rsidRDefault="001A102A" w:rsidP="001A102A">
      <w:pPr>
        <w:pStyle w:val="a1"/>
        <w:spacing w:before="120"/>
        <w:rPr>
          <w:rFonts w:eastAsia="宋体"/>
          <w:lang w:eastAsia="zh-CN"/>
        </w:rPr>
      </w:pPr>
      <w:r>
        <w:rPr>
          <w:rFonts w:eastAsia="宋体" w:hint="eastAsia"/>
          <w:lang w:eastAsia="zh-CN"/>
        </w:rPr>
        <w:t>The following aspects</w:t>
      </w:r>
      <w:r w:rsidRPr="001A102A">
        <w:rPr>
          <w:rFonts w:eastAsia="宋体"/>
          <w:lang w:eastAsia="zh-CN"/>
        </w:rPr>
        <w:t xml:space="preserve"> related to supporting the TDD frame structure must be part of the fundamental capability, including</w:t>
      </w:r>
      <w:r>
        <w:rPr>
          <w:rFonts w:eastAsia="宋体" w:hint="eastAsia"/>
          <w:lang w:eastAsia="zh-CN"/>
        </w:rPr>
        <w:t>:</w:t>
      </w:r>
    </w:p>
    <w:p w14:paraId="02AD1739" w14:textId="3E719D68" w:rsidR="001A102A" w:rsidRDefault="001A102A" w:rsidP="0051294A">
      <w:pPr>
        <w:pStyle w:val="a1"/>
        <w:numPr>
          <w:ilvl w:val="0"/>
          <w:numId w:val="12"/>
        </w:numPr>
        <w:spacing w:before="120"/>
        <w:rPr>
          <w:rFonts w:eastAsia="宋体"/>
          <w:lang w:eastAsia="zh-CN"/>
        </w:rPr>
      </w:pPr>
      <w:r w:rsidRPr="001A102A">
        <w:rPr>
          <w:rFonts w:eastAsia="宋体"/>
          <w:lang w:eastAsia="zh-CN"/>
        </w:rPr>
        <w:t>the lengths of D, U, and the guard period</w:t>
      </w:r>
    </w:p>
    <w:p w14:paraId="3502E9B6" w14:textId="2317EB80" w:rsidR="001A102A" w:rsidRPr="001A102A" w:rsidRDefault="001A102A" w:rsidP="0051294A">
      <w:pPr>
        <w:pStyle w:val="a1"/>
        <w:numPr>
          <w:ilvl w:val="0"/>
          <w:numId w:val="12"/>
        </w:numPr>
        <w:spacing w:before="120"/>
        <w:rPr>
          <w:rFonts w:eastAsia="宋体"/>
          <w:lang w:eastAsia="zh-CN"/>
        </w:rPr>
      </w:pPr>
      <w:r w:rsidRPr="001A102A">
        <w:rPr>
          <w:rFonts w:eastAsia="宋体"/>
          <w:lang w:eastAsia="zh-CN"/>
        </w:rPr>
        <w:t xml:space="preserve">UE behaviors </w:t>
      </w:r>
      <w:r w:rsidR="00112F49" w:rsidRPr="001A102A">
        <w:rPr>
          <w:rFonts w:eastAsia="宋体"/>
          <w:lang w:eastAsia="zh-CN"/>
        </w:rPr>
        <w:t>due to non-consecutive availab</w:t>
      </w:r>
      <w:r w:rsidR="00112F49">
        <w:rPr>
          <w:rFonts w:eastAsia="宋体" w:hint="eastAsia"/>
          <w:lang w:eastAsia="zh-CN"/>
        </w:rPr>
        <w:t xml:space="preserve">le resources, </w:t>
      </w:r>
      <w:r w:rsidRPr="001A102A">
        <w:rPr>
          <w:rFonts w:eastAsia="宋体"/>
          <w:lang w:eastAsia="zh-CN"/>
        </w:rPr>
        <w:t>such as dropping NPSS/NSS/NP</w:t>
      </w:r>
      <w:r>
        <w:rPr>
          <w:rFonts w:eastAsia="宋体" w:hint="eastAsia"/>
          <w:lang w:eastAsia="zh-CN"/>
        </w:rPr>
        <w:t>B</w:t>
      </w:r>
      <w:r w:rsidRPr="001A102A">
        <w:rPr>
          <w:rFonts w:eastAsia="宋体"/>
          <w:lang w:eastAsia="zh-CN"/>
        </w:rPr>
        <w:t>CH</w:t>
      </w:r>
      <w:r>
        <w:rPr>
          <w:rFonts w:eastAsia="宋体" w:hint="eastAsia"/>
          <w:lang w:eastAsia="zh-CN"/>
        </w:rPr>
        <w:t>/[SIB1-NB]</w:t>
      </w:r>
      <w:r w:rsidRPr="001A102A">
        <w:rPr>
          <w:rFonts w:eastAsia="宋体"/>
          <w:lang w:eastAsia="zh-CN"/>
        </w:rPr>
        <w:t xml:space="preserve"> and postponing NPDCCH/NPDSCH</w:t>
      </w:r>
      <w:r>
        <w:rPr>
          <w:rFonts w:eastAsia="宋体" w:hint="eastAsia"/>
          <w:lang w:eastAsia="zh-CN"/>
        </w:rPr>
        <w:t>/NPRACH/NPUSCH</w:t>
      </w:r>
      <w:r w:rsidRPr="001A102A">
        <w:rPr>
          <w:rFonts w:eastAsia="宋体"/>
          <w:lang w:eastAsia="zh-CN"/>
        </w:rPr>
        <w:t>.</w:t>
      </w:r>
    </w:p>
    <w:p w14:paraId="15023C44" w14:textId="786A842A" w:rsidR="001A102A" w:rsidRDefault="001A102A" w:rsidP="001A102A">
      <w:pPr>
        <w:pStyle w:val="a1"/>
        <w:spacing w:before="120"/>
        <w:rPr>
          <w:rFonts w:eastAsia="宋体"/>
          <w:lang w:eastAsia="zh-CN"/>
        </w:rPr>
      </w:pPr>
      <w:r w:rsidRPr="001A102A">
        <w:rPr>
          <w:rFonts w:eastAsia="宋体"/>
          <w:lang w:eastAsia="zh-CN"/>
        </w:rPr>
        <w:t xml:space="preserve">Some companies have also discussed whether </w:t>
      </w:r>
      <w:r w:rsidR="00112F49">
        <w:rPr>
          <w:rFonts w:eastAsia="宋体" w:hint="eastAsia"/>
          <w:lang w:eastAsia="zh-CN"/>
        </w:rPr>
        <w:t xml:space="preserve">other values for </w:t>
      </w:r>
      <w:r w:rsidRPr="001A102A">
        <w:rPr>
          <w:rFonts w:eastAsia="宋体"/>
          <w:lang w:eastAsia="zh-CN"/>
        </w:rPr>
        <w:t>D, U, and the guard period should be configurable</w:t>
      </w:r>
      <w:r w:rsidR="00112F49">
        <w:rPr>
          <w:rFonts w:eastAsia="宋体" w:hint="eastAsia"/>
          <w:lang w:eastAsia="zh-CN"/>
        </w:rPr>
        <w:t>, in our view, t</w:t>
      </w:r>
      <w:r w:rsidRPr="001A102A">
        <w:rPr>
          <w:rFonts w:eastAsia="宋体"/>
          <w:lang w:eastAsia="zh-CN"/>
        </w:rPr>
        <w:t xml:space="preserve">hese additional values </w:t>
      </w:r>
      <w:r w:rsidR="00112F49">
        <w:rPr>
          <w:rFonts w:eastAsia="宋体" w:hint="eastAsia"/>
          <w:lang w:eastAsia="zh-CN"/>
        </w:rPr>
        <w:t>if agreed should</w:t>
      </w:r>
      <w:r w:rsidRPr="001A102A">
        <w:rPr>
          <w:rFonts w:eastAsia="宋体"/>
          <w:lang w:eastAsia="zh-CN"/>
        </w:rPr>
        <w:t xml:space="preserve"> be additional capability.</w:t>
      </w:r>
      <w:r w:rsidR="00495113" w:rsidRPr="00495113">
        <w:rPr>
          <w:rFonts w:eastAsia="宋体"/>
          <w:lang w:eastAsia="zh-CN"/>
        </w:rPr>
        <w:t xml:space="preserve"> </w:t>
      </w:r>
    </w:p>
    <w:p w14:paraId="6EB3E31D" w14:textId="2E5A86B3" w:rsidR="001A102A" w:rsidRDefault="001A102A" w:rsidP="001A102A">
      <w:pPr>
        <w:pStyle w:val="a1"/>
        <w:spacing w:before="120"/>
        <w:rPr>
          <w:rFonts w:eastAsia="宋体"/>
          <w:lang w:eastAsia="zh-CN"/>
        </w:rPr>
      </w:pPr>
      <w:r>
        <w:rPr>
          <w:rFonts w:eastAsia="宋体"/>
          <w:lang w:eastAsia="zh-CN"/>
        </w:rPr>
        <w:t>R</w:t>
      </w:r>
      <w:r>
        <w:rPr>
          <w:rFonts w:eastAsia="宋体" w:hint="eastAsia"/>
          <w:lang w:eastAsia="zh-CN"/>
        </w:rPr>
        <w:t xml:space="preserve">egarding whether a new capability is needed for </w:t>
      </w:r>
      <w:r>
        <w:rPr>
          <w:rFonts w:eastAsia="宋体"/>
          <w:lang w:eastAsia="zh-CN"/>
        </w:rPr>
        <w:t>additional</w:t>
      </w:r>
      <w:r>
        <w:rPr>
          <w:rFonts w:eastAsia="宋体" w:hint="eastAsia"/>
          <w:lang w:eastAsia="zh-CN"/>
        </w:rPr>
        <w:t xml:space="preserve"> SIB1-NB transmission occasion, as per following agreement, the legacy capability </w:t>
      </w:r>
      <w:r w:rsidRPr="001A102A">
        <w:rPr>
          <w:rFonts w:eastAsia="宋体"/>
          <w:i/>
          <w:iCs/>
          <w:lang w:eastAsia="zh-CN"/>
        </w:rPr>
        <w:t>additionalTransmissionSIB1-r15</w:t>
      </w:r>
      <w:r>
        <w:rPr>
          <w:rFonts w:eastAsia="宋体" w:hint="eastAsia"/>
          <w:lang w:eastAsia="zh-CN"/>
        </w:rPr>
        <w:t xml:space="preserve"> can be reused.</w:t>
      </w:r>
    </w:p>
    <w:tbl>
      <w:tblPr>
        <w:tblStyle w:val="af7"/>
        <w:tblW w:w="0" w:type="auto"/>
        <w:tblLook w:val="04A0" w:firstRow="1" w:lastRow="0" w:firstColumn="1" w:lastColumn="0" w:noHBand="0" w:noVBand="1"/>
      </w:tblPr>
      <w:tblGrid>
        <w:gridCol w:w="9628"/>
      </w:tblGrid>
      <w:tr w:rsidR="001A102A" w14:paraId="76C12641" w14:textId="77777777" w:rsidTr="001A102A">
        <w:tc>
          <w:tcPr>
            <w:tcW w:w="20965" w:type="dxa"/>
          </w:tcPr>
          <w:p w14:paraId="40F3C1C3" w14:textId="77777777" w:rsidR="001A102A" w:rsidRDefault="001A102A" w:rsidP="001A102A">
            <w:pPr>
              <w:spacing w:before="120"/>
              <w:rPr>
                <w:b/>
                <w:bCs/>
              </w:rPr>
            </w:pPr>
            <w:r>
              <w:rPr>
                <w:b/>
                <w:bCs/>
              </w:rPr>
              <w:t>Conclusion</w:t>
            </w:r>
          </w:p>
          <w:p w14:paraId="625D3F90" w14:textId="77777777" w:rsidR="001A102A" w:rsidRDefault="001A102A" w:rsidP="001A102A">
            <w:pPr>
              <w:spacing w:before="120"/>
            </w:pPr>
            <w:r>
              <w:t>For N=9, D=8, RAN1 concludes that SIB1-NB reception following current specifications is feasible for some SIB1-NB TBS values, at least when the configured number of repetitions is 16 and when SIB1-NB TBS value &lt;=X bits.</w:t>
            </w:r>
          </w:p>
          <w:p w14:paraId="2E5C5C78" w14:textId="77777777" w:rsidR="001A102A" w:rsidRDefault="001A102A" w:rsidP="0051294A">
            <w:pPr>
              <w:numPr>
                <w:ilvl w:val="0"/>
                <w:numId w:val="9"/>
              </w:numPr>
              <w:spacing w:beforeLines="0" w:before="120" w:after="0" w:line="278" w:lineRule="auto"/>
              <w:contextualSpacing/>
              <w:jc w:val="left"/>
              <w:rPr>
                <w:lang w:eastAsia="zh-CN"/>
              </w:rPr>
            </w:pPr>
            <w:r>
              <w:rPr>
                <w:lang w:eastAsia="zh-CN"/>
              </w:rPr>
              <w:t>When considering only NPSS/NSSS/NPBCH/SIB1-NB, and if the number of SIB1-NB repetitions is 16:</w:t>
            </w:r>
          </w:p>
          <w:p w14:paraId="28542350" w14:textId="77777777" w:rsidR="001A102A" w:rsidRDefault="001A102A" w:rsidP="0051294A">
            <w:pPr>
              <w:numPr>
                <w:ilvl w:val="1"/>
                <w:numId w:val="9"/>
              </w:numPr>
              <w:spacing w:beforeLines="0" w:before="120" w:after="0" w:line="278" w:lineRule="auto"/>
              <w:contextualSpacing/>
              <w:jc w:val="left"/>
              <w:rPr>
                <w:lang w:eastAsia="zh-CN"/>
              </w:rPr>
            </w:pPr>
            <w:r>
              <w:rPr>
                <w:lang w:eastAsia="zh-CN"/>
              </w:rPr>
              <w:t xml:space="preserve">If </w:t>
            </w:r>
            <w:r>
              <w:rPr>
                <w:i/>
                <w:iCs/>
                <w:lang w:eastAsia="zh-CN"/>
              </w:rPr>
              <w:t>additionalTransmissionSIB1</w:t>
            </w:r>
            <w:r>
              <w:rPr>
                <w:lang w:eastAsia="zh-CN"/>
              </w:rPr>
              <w:t xml:space="preserve"> is set to </w:t>
            </w:r>
            <w:r>
              <w:rPr>
                <w:i/>
                <w:iCs/>
                <w:lang w:eastAsia="zh-CN"/>
              </w:rPr>
              <w:t xml:space="preserve">TRUE, </w:t>
            </w:r>
            <w:r>
              <w:rPr>
                <w:lang w:eastAsia="zh-CN"/>
              </w:rPr>
              <w:t>the overhead of NPSS/NSSS/NPBCH/SIB1-NB is 43.75% in the anchor carrier.</w:t>
            </w:r>
          </w:p>
          <w:p w14:paraId="3EDB84FC" w14:textId="77777777" w:rsidR="001A102A" w:rsidRDefault="001A102A" w:rsidP="0051294A">
            <w:pPr>
              <w:numPr>
                <w:ilvl w:val="1"/>
                <w:numId w:val="9"/>
              </w:numPr>
              <w:spacing w:beforeLines="0" w:before="120" w:after="0" w:line="278" w:lineRule="auto"/>
              <w:contextualSpacing/>
              <w:jc w:val="left"/>
              <w:rPr>
                <w:lang w:eastAsia="zh-CN"/>
              </w:rPr>
            </w:pPr>
            <w:r>
              <w:rPr>
                <w:lang w:eastAsia="zh-CN"/>
              </w:rPr>
              <w:lastRenderedPageBreak/>
              <w:t xml:space="preserve">If </w:t>
            </w:r>
            <w:r>
              <w:rPr>
                <w:i/>
                <w:iCs/>
                <w:lang w:eastAsia="zh-CN"/>
              </w:rPr>
              <w:t>additionalTransmissionSIB1</w:t>
            </w:r>
            <w:r>
              <w:rPr>
                <w:lang w:eastAsia="zh-CN"/>
              </w:rPr>
              <w:t xml:space="preserve"> is not set to </w:t>
            </w:r>
            <w:r>
              <w:rPr>
                <w:i/>
                <w:iCs/>
                <w:lang w:eastAsia="zh-CN"/>
              </w:rPr>
              <w:t xml:space="preserve">TRUE, </w:t>
            </w:r>
            <w:r>
              <w:rPr>
                <w:lang w:eastAsia="zh-CN"/>
              </w:rPr>
              <w:t>the overhead of NPSS/NSSS/NPBCH/SIB1-NB is 37.5% in the anchor carrier.</w:t>
            </w:r>
          </w:p>
          <w:p w14:paraId="068997FC" w14:textId="77777777" w:rsidR="001A102A" w:rsidRDefault="001A102A" w:rsidP="0051294A">
            <w:pPr>
              <w:numPr>
                <w:ilvl w:val="1"/>
                <w:numId w:val="9"/>
              </w:numPr>
              <w:spacing w:beforeLines="0" w:before="120" w:after="0" w:line="278" w:lineRule="auto"/>
              <w:contextualSpacing/>
              <w:jc w:val="left"/>
              <w:rPr>
                <w:lang w:eastAsia="zh-CN"/>
              </w:rPr>
            </w:pPr>
            <w:r>
              <w:rPr>
                <w:lang w:eastAsia="zh-CN"/>
              </w:rPr>
              <w:t>NOTE: In the above calculations, overhead due to transmission of other SIBs has not been included.</w:t>
            </w:r>
          </w:p>
          <w:p w14:paraId="514FA030" w14:textId="110C9F92" w:rsidR="001A102A" w:rsidRPr="001A102A" w:rsidRDefault="001A102A" w:rsidP="0051294A">
            <w:pPr>
              <w:numPr>
                <w:ilvl w:val="0"/>
                <w:numId w:val="9"/>
              </w:numPr>
              <w:spacing w:beforeLines="0" w:before="120" w:after="0" w:line="278" w:lineRule="auto"/>
              <w:contextualSpacing/>
              <w:jc w:val="left"/>
              <w:rPr>
                <w:lang w:eastAsia="zh-CN"/>
              </w:rPr>
            </w:pPr>
            <w:r>
              <w:rPr>
                <w:lang w:eastAsia="zh-CN"/>
              </w:rPr>
              <w:t>The value of X may be further studied during the normative phase. Note: X is a TBS value supported by the specifications for SIB1-NB.</w:t>
            </w:r>
          </w:p>
        </w:tc>
      </w:tr>
    </w:tbl>
    <w:p w14:paraId="1B853303" w14:textId="32CF3308" w:rsidR="001A102A" w:rsidRPr="00112F49" w:rsidRDefault="001A102A" w:rsidP="001A102A">
      <w:pPr>
        <w:spacing w:beforeLines="30" w:before="72" w:after="0" w:line="60" w:lineRule="atLeast"/>
        <w:rPr>
          <w:szCs w:val="20"/>
          <w:lang w:eastAsia="zh-CN"/>
        </w:rPr>
      </w:pPr>
      <w:bookmarkStart w:id="7" w:name="_Ref194003424"/>
      <w:r w:rsidRPr="00112F49">
        <w:rPr>
          <w:b/>
          <w:bCs/>
          <w:szCs w:val="20"/>
        </w:rPr>
        <w:lastRenderedPageBreak/>
        <w:t xml:space="preserve">Proposal </w:t>
      </w:r>
      <w:r w:rsidRPr="00112F49">
        <w:rPr>
          <w:b/>
          <w:bCs/>
          <w:szCs w:val="20"/>
        </w:rPr>
        <w:fldChar w:fldCharType="begin"/>
      </w:r>
      <w:r w:rsidRPr="00112F49">
        <w:rPr>
          <w:b/>
          <w:bCs/>
          <w:szCs w:val="20"/>
        </w:rPr>
        <w:instrText xml:space="preserve"> SEQ Proposal \* ARABIC </w:instrText>
      </w:r>
      <w:r w:rsidRPr="00112F49">
        <w:rPr>
          <w:b/>
          <w:bCs/>
          <w:szCs w:val="20"/>
        </w:rPr>
        <w:fldChar w:fldCharType="separate"/>
      </w:r>
      <w:r w:rsidR="00C504E9">
        <w:rPr>
          <w:b/>
          <w:bCs/>
          <w:noProof/>
          <w:szCs w:val="20"/>
        </w:rPr>
        <w:t>2</w:t>
      </w:r>
      <w:r w:rsidRPr="00112F49">
        <w:rPr>
          <w:b/>
          <w:bCs/>
          <w:szCs w:val="20"/>
        </w:rPr>
        <w:fldChar w:fldCharType="end"/>
      </w:r>
      <w:r w:rsidRPr="00112F49">
        <w:rPr>
          <w:b/>
          <w:bCs/>
          <w:szCs w:val="20"/>
          <w:lang w:eastAsia="zh-CN"/>
        </w:rPr>
        <w:t>:</w:t>
      </w:r>
      <w:r w:rsidRPr="00112F49">
        <w:rPr>
          <w:rFonts w:eastAsiaTheme="minorEastAsia" w:hint="eastAsia"/>
          <w:b/>
          <w:bCs/>
          <w:szCs w:val="20"/>
          <w:lang w:eastAsia="zh-CN"/>
        </w:rPr>
        <w:t xml:space="preserve"> </w:t>
      </w:r>
      <w:r w:rsidR="00112F49" w:rsidRPr="00112F49">
        <w:rPr>
          <w:b/>
          <w:bCs/>
          <w:szCs w:val="20"/>
          <w:lang w:eastAsia="zh-CN"/>
        </w:rPr>
        <w:t>Regarding whether a new capability is needed for additional SIB1-NB transmission occasion</w:t>
      </w:r>
      <w:r w:rsidR="00112F49">
        <w:rPr>
          <w:rFonts w:eastAsiaTheme="minorEastAsia" w:hint="eastAsia"/>
          <w:b/>
          <w:bCs/>
          <w:szCs w:val="20"/>
          <w:lang w:eastAsia="zh-CN"/>
        </w:rPr>
        <w:t xml:space="preserve"> with TDD frame structure</w:t>
      </w:r>
      <w:r w:rsidR="00112F49" w:rsidRPr="00112F49">
        <w:rPr>
          <w:b/>
          <w:bCs/>
          <w:szCs w:val="20"/>
          <w:lang w:eastAsia="zh-CN"/>
        </w:rPr>
        <w:t>, the legacy capability additionalTransmissionSIB1-r15 can be reused</w:t>
      </w:r>
      <w:r w:rsidRPr="00112F49">
        <w:rPr>
          <w:b/>
          <w:szCs w:val="20"/>
          <w:lang w:eastAsia="zh-CN"/>
        </w:rPr>
        <w:t>.</w:t>
      </w:r>
      <w:bookmarkEnd w:id="7"/>
    </w:p>
    <w:p w14:paraId="289BAEEF" w14:textId="77777777" w:rsidR="001A102A" w:rsidRDefault="001A102A" w:rsidP="001A102A">
      <w:pPr>
        <w:pStyle w:val="a1"/>
        <w:spacing w:before="120"/>
        <w:rPr>
          <w:rFonts w:eastAsia="宋体"/>
          <w:lang w:eastAsia="zh-CN"/>
        </w:rPr>
      </w:pPr>
    </w:p>
    <w:p w14:paraId="33DA13C4" w14:textId="476D7E2B" w:rsidR="00112F49" w:rsidRPr="00112F49" w:rsidRDefault="00112F49" w:rsidP="001A102A">
      <w:pPr>
        <w:pStyle w:val="a1"/>
        <w:spacing w:before="120"/>
        <w:rPr>
          <w:rFonts w:eastAsia="宋体"/>
          <w:lang w:eastAsia="zh-CN"/>
        </w:rPr>
        <w:sectPr w:rsidR="00112F49" w:rsidRPr="00112F49" w:rsidSect="001A102A">
          <w:headerReference w:type="even" r:id="rId12"/>
          <w:headerReference w:type="default" r:id="rId13"/>
          <w:footerReference w:type="even" r:id="rId14"/>
          <w:footerReference w:type="default" r:id="rId15"/>
          <w:headerReference w:type="first" r:id="rId16"/>
          <w:footerReference w:type="first" r:id="rId17"/>
          <w:pgSz w:w="11906" w:h="16838" w:code="9"/>
          <w:pgMar w:top="1418" w:right="1134" w:bottom="1418" w:left="1134" w:header="720" w:footer="720" w:gutter="0"/>
          <w:cols w:space="720"/>
          <w:docGrid w:linePitch="272"/>
        </w:sectPr>
      </w:pPr>
      <w:r>
        <w:rPr>
          <w:rFonts w:eastAsia="宋体"/>
          <w:lang w:eastAsia="zh-CN"/>
        </w:rPr>
        <w:t>B</w:t>
      </w:r>
      <w:r>
        <w:rPr>
          <w:rFonts w:eastAsia="宋体" w:hint="eastAsia"/>
          <w:lang w:eastAsia="zh-CN"/>
        </w:rPr>
        <w:t>ased on the above discussion, the FGs can be as below.</w:t>
      </w:r>
    </w:p>
    <w:p w14:paraId="58170433" w14:textId="77777777" w:rsidR="001A102A" w:rsidRPr="001A102A" w:rsidRDefault="001A102A" w:rsidP="001A102A">
      <w:pPr>
        <w:pStyle w:val="a1"/>
        <w:spacing w:before="120"/>
        <w:rPr>
          <w:rFonts w:eastAsia="宋体"/>
          <w:lang w:eastAsia="zh-CN"/>
        </w:rPr>
      </w:pPr>
    </w:p>
    <w:tbl>
      <w:tblPr>
        <w:tblW w:w="21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936"/>
        <w:gridCol w:w="1204"/>
        <w:gridCol w:w="1793"/>
        <w:gridCol w:w="1713"/>
        <w:gridCol w:w="1493"/>
        <w:gridCol w:w="1493"/>
        <w:gridCol w:w="1903"/>
        <w:gridCol w:w="1563"/>
        <w:gridCol w:w="1929"/>
        <w:gridCol w:w="1876"/>
        <w:gridCol w:w="1301"/>
        <w:gridCol w:w="2598"/>
      </w:tblGrid>
      <w:tr w:rsidR="004422E5" w14:paraId="7B38E5F6" w14:textId="77777777" w:rsidTr="004422E5">
        <w:trPr>
          <w:trHeight w:val="2708"/>
        </w:trPr>
        <w:tc>
          <w:tcPr>
            <w:tcW w:w="1317" w:type="dxa"/>
            <w:tcBorders>
              <w:top w:val="single" w:sz="4" w:space="0" w:color="auto"/>
              <w:left w:val="single" w:sz="4" w:space="0" w:color="auto"/>
              <w:bottom w:val="single" w:sz="4" w:space="0" w:color="auto"/>
              <w:right w:val="single" w:sz="4" w:space="0" w:color="auto"/>
            </w:tcBorders>
            <w:hideMark/>
          </w:tcPr>
          <w:p w14:paraId="7A94F747" w14:textId="77777777" w:rsidR="005942EE" w:rsidRDefault="005942EE" w:rsidP="002F0478">
            <w:pPr>
              <w:pStyle w:val="TAH"/>
              <w:spacing w:before="120"/>
            </w:pPr>
            <w:r>
              <w:t>Features</w:t>
            </w:r>
          </w:p>
        </w:tc>
        <w:tc>
          <w:tcPr>
            <w:tcW w:w="936" w:type="dxa"/>
            <w:tcBorders>
              <w:top w:val="single" w:sz="4" w:space="0" w:color="auto"/>
              <w:left w:val="single" w:sz="4" w:space="0" w:color="auto"/>
              <w:bottom w:val="single" w:sz="4" w:space="0" w:color="auto"/>
              <w:right w:val="single" w:sz="4" w:space="0" w:color="auto"/>
            </w:tcBorders>
            <w:hideMark/>
          </w:tcPr>
          <w:p w14:paraId="3FDF46F2" w14:textId="77777777" w:rsidR="005942EE" w:rsidRDefault="005942EE" w:rsidP="002F0478">
            <w:pPr>
              <w:pStyle w:val="TAH"/>
              <w:spacing w:before="120"/>
            </w:pPr>
            <w:r>
              <w:t>Index</w:t>
            </w:r>
          </w:p>
        </w:tc>
        <w:tc>
          <w:tcPr>
            <w:tcW w:w="1204" w:type="dxa"/>
            <w:tcBorders>
              <w:top w:val="single" w:sz="4" w:space="0" w:color="auto"/>
              <w:left w:val="single" w:sz="4" w:space="0" w:color="auto"/>
              <w:bottom w:val="single" w:sz="4" w:space="0" w:color="auto"/>
              <w:right w:val="single" w:sz="4" w:space="0" w:color="auto"/>
            </w:tcBorders>
            <w:hideMark/>
          </w:tcPr>
          <w:p w14:paraId="73B177F8" w14:textId="77777777" w:rsidR="005942EE" w:rsidRDefault="005942EE" w:rsidP="002F0478">
            <w:pPr>
              <w:pStyle w:val="TAH"/>
              <w:spacing w:before="120"/>
            </w:pPr>
            <w:r>
              <w:t>Feature group</w:t>
            </w:r>
          </w:p>
        </w:tc>
        <w:tc>
          <w:tcPr>
            <w:tcW w:w="1793" w:type="dxa"/>
            <w:tcBorders>
              <w:top w:val="single" w:sz="4" w:space="0" w:color="auto"/>
              <w:left w:val="single" w:sz="4" w:space="0" w:color="auto"/>
              <w:bottom w:val="single" w:sz="4" w:space="0" w:color="auto"/>
              <w:right w:val="single" w:sz="4" w:space="0" w:color="auto"/>
            </w:tcBorders>
            <w:hideMark/>
          </w:tcPr>
          <w:p w14:paraId="7A545EED" w14:textId="77777777" w:rsidR="005942EE" w:rsidRDefault="005942EE" w:rsidP="002F0478">
            <w:pPr>
              <w:pStyle w:val="TAH"/>
              <w:spacing w:before="120"/>
            </w:pPr>
            <w:r>
              <w:t>Components</w:t>
            </w:r>
          </w:p>
        </w:tc>
        <w:tc>
          <w:tcPr>
            <w:tcW w:w="1713" w:type="dxa"/>
            <w:tcBorders>
              <w:top w:val="single" w:sz="4" w:space="0" w:color="auto"/>
              <w:left w:val="single" w:sz="4" w:space="0" w:color="auto"/>
              <w:bottom w:val="single" w:sz="4" w:space="0" w:color="auto"/>
              <w:right w:val="single" w:sz="4" w:space="0" w:color="auto"/>
            </w:tcBorders>
            <w:hideMark/>
          </w:tcPr>
          <w:p w14:paraId="11CA916D" w14:textId="77777777" w:rsidR="005942EE" w:rsidRDefault="005942EE" w:rsidP="002F0478">
            <w:pPr>
              <w:pStyle w:val="TAH"/>
              <w:spacing w:before="120"/>
            </w:pPr>
            <w:r>
              <w:t>Prerequisite feature groups</w:t>
            </w:r>
          </w:p>
        </w:tc>
        <w:tc>
          <w:tcPr>
            <w:tcW w:w="1493" w:type="dxa"/>
            <w:tcBorders>
              <w:top w:val="single" w:sz="4" w:space="0" w:color="auto"/>
              <w:left w:val="single" w:sz="4" w:space="0" w:color="auto"/>
              <w:bottom w:val="single" w:sz="4" w:space="0" w:color="auto"/>
              <w:right w:val="single" w:sz="4" w:space="0" w:color="auto"/>
            </w:tcBorders>
            <w:hideMark/>
          </w:tcPr>
          <w:p w14:paraId="2339C8A8" w14:textId="77777777" w:rsidR="005942EE" w:rsidRDefault="005942EE" w:rsidP="002F0478">
            <w:pPr>
              <w:pStyle w:val="TAH"/>
              <w:spacing w:before="120"/>
            </w:pPr>
            <w:r>
              <w:t>Need for the eNB to know if the feature is supported</w:t>
            </w:r>
          </w:p>
        </w:tc>
        <w:tc>
          <w:tcPr>
            <w:tcW w:w="1493" w:type="dxa"/>
            <w:tcBorders>
              <w:top w:val="single" w:sz="4" w:space="0" w:color="auto"/>
              <w:left w:val="single" w:sz="4" w:space="0" w:color="auto"/>
              <w:bottom w:val="single" w:sz="4" w:space="0" w:color="auto"/>
              <w:right w:val="single" w:sz="4" w:space="0" w:color="auto"/>
            </w:tcBorders>
            <w:hideMark/>
          </w:tcPr>
          <w:p w14:paraId="7AD3A880" w14:textId="77777777" w:rsidR="005942EE" w:rsidRDefault="005942EE" w:rsidP="002F0478">
            <w:pPr>
              <w:pStyle w:val="TAH"/>
              <w:spacing w:before="120"/>
            </w:pPr>
            <w:r>
              <w:t>[Need for the UE to know if the feature is supported (only for V2X WI, where the PC5-RRC capability signalling is delivered between the UEs)]</w:t>
            </w:r>
          </w:p>
        </w:tc>
        <w:tc>
          <w:tcPr>
            <w:tcW w:w="1903" w:type="dxa"/>
            <w:tcBorders>
              <w:top w:val="single" w:sz="4" w:space="0" w:color="auto"/>
              <w:left w:val="single" w:sz="4" w:space="0" w:color="auto"/>
              <w:bottom w:val="single" w:sz="4" w:space="0" w:color="auto"/>
              <w:right w:val="single" w:sz="4" w:space="0" w:color="auto"/>
            </w:tcBorders>
            <w:hideMark/>
          </w:tcPr>
          <w:p w14:paraId="24F41DAE" w14:textId="77777777" w:rsidR="005942EE" w:rsidRDefault="005942EE" w:rsidP="002F0478">
            <w:pPr>
              <w:pStyle w:val="TAN"/>
              <w:spacing w:before="120"/>
              <w:ind w:left="0" w:firstLine="0"/>
              <w:rPr>
                <w:b/>
                <w:lang w:eastAsia="ja-JP"/>
              </w:rPr>
            </w:pPr>
            <w:r>
              <w:rPr>
                <w:b/>
                <w:lang w:eastAsia="ja-JP"/>
              </w:rPr>
              <w:t>Consequence if the feature is not supported by the UE</w:t>
            </w:r>
          </w:p>
        </w:tc>
        <w:tc>
          <w:tcPr>
            <w:tcW w:w="1563" w:type="dxa"/>
            <w:tcBorders>
              <w:top w:val="single" w:sz="4" w:space="0" w:color="auto"/>
              <w:left w:val="single" w:sz="4" w:space="0" w:color="auto"/>
              <w:bottom w:val="single" w:sz="4" w:space="0" w:color="auto"/>
              <w:right w:val="single" w:sz="4" w:space="0" w:color="auto"/>
            </w:tcBorders>
            <w:hideMark/>
          </w:tcPr>
          <w:p w14:paraId="44235455" w14:textId="77777777" w:rsidR="005942EE" w:rsidRDefault="005942EE" w:rsidP="002F0478">
            <w:pPr>
              <w:pStyle w:val="TAN"/>
              <w:spacing w:before="120"/>
              <w:ind w:left="0" w:firstLine="0"/>
              <w:rPr>
                <w:b/>
                <w:lang w:eastAsia="ja-JP"/>
              </w:rPr>
            </w:pPr>
            <w:r>
              <w:rPr>
                <w:b/>
                <w:lang w:eastAsia="ja-JP"/>
              </w:rPr>
              <w:t>Type</w:t>
            </w:r>
          </w:p>
          <w:p w14:paraId="1A671C98" w14:textId="77777777" w:rsidR="005942EE" w:rsidRDefault="005942EE" w:rsidP="002F0478">
            <w:pPr>
              <w:pStyle w:val="TAL"/>
              <w:spacing w:before="120"/>
            </w:pPr>
            <w:r>
              <w:rPr>
                <w:b/>
              </w:rPr>
              <w:t>(the ‘type’ definition from UE features should be based on the granularity of 1) Per UE or 2) Per Band or 3) Per BC or 4) Per FS or 5) Per FSPC)</w:t>
            </w:r>
          </w:p>
        </w:tc>
        <w:tc>
          <w:tcPr>
            <w:tcW w:w="1929" w:type="dxa"/>
            <w:tcBorders>
              <w:top w:val="single" w:sz="4" w:space="0" w:color="auto"/>
              <w:left w:val="single" w:sz="4" w:space="0" w:color="auto"/>
              <w:bottom w:val="single" w:sz="4" w:space="0" w:color="auto"/>
              <w:right w:val="single" w:sz="4" w:space="0" w:color="auto"/>
            </w:tcBorders>
            <w:hideMark/>
          </w:tcPr>
          <w:p w14:paraId="00C0B349" w14:textId="77777777" w:rsidR="005942EE" w:rsidRDefault="005942EE" w:rsidP="002F0478">
            <w:pPr>
              <w:pStyle w:val="TAH"/>
              <w:spacing w:before="120"/>
            </w:pPr>
            <w:r>
              <w:t>Need of FDD/TDD differentiation</w:t>
            </w:r>
          </w:p>
        </w:tc>
        <w:tc>
          <w:tcPr>
            <w:tcW w:w="1876" w:type="dxa"/>
            <w:tcBorders>
              <w:top w:val="single" w:sz="4" w:space="0" w:color="auto"/>
              <w:left w:val="single" w:sz="4" w:space="0" w:color="auto"/>
              <w:bottom w:val="single" w:sz="4" w:space="0" w:color="auto"/>
              <w:right w:val="single" w:sz="4" w:space="0" w:color="auto"/>
            </w:tcBorders>
            <w:hideMark/>
          </w:tcPr>
          <w:p w14:paraId="7BAAB69B" w14:textId="77777777" w:rsidR="005942EE" w:rsidRDefault="005942EE" w:rsidP="002F0478">
            <w:pPr>
              <w:pStyle w:val="TAH"/>
              <w:spacing w:before="120"/>
              <w:rPr>
                <w:lang w:eastAsia="x-none"/>
              </w:rPr>
            </w:pPr>
            <w:r>
              <w:t>Capability interpretation for mixture of FDD/TDD</w:t>
            </w:r>
          </w:p>
        </w:tc>
        <w:tc>
          <w:tcPr>
            <w:tcW w:w="1301" w:type="dxa"/>
            <w:tcBorders>
              <w:top w:val="single" w:sz="4" w:space="0" w:color="auto"/>
              <w:left w:val="single" w:sz="4" w:space="0" w:color="auto"/>
              <w:bottom w:val="single" w:sz="4" w:space="0" w:color="auto"/>
              <w:right w:val="single" w:sz="4" w:space="0" w:color="auto"/>
            </w:tcBorders>
            <w:hideMark/>
          </w:tcPr>
          <w:p w14:paraId="5F2C5643" w14:textId="77777777" w:rsidR="005942EE" w:rsidRDefault="005942EE" w:rsidP="002F0478">
            <w:pPr>
              <w:pStyle w:val="TAH"/>
              <w:spacing w:before="120"/>
            </w:pPr>
            <w:r>
              <w:t>Note</w:t>
            </w:r>
          </w:p>
        </w:tc>
        <w:tc>
          <w:tcPr>
            <w:tcW w:w="2598" w:type="dxa"/>
            <w:tcBorders>
              <w:top w:val="single" w:sz="4" w:space="0" w:color="auto"/>
              <w:left w:val="single" w:sz="4" w:space="0" w:color="auto"/>
              <w:bottom w:val="single" w:sz="4" w:space="0" w:color="auto"/>
              <w:right w:val="single" w:sz="4" w:space="0" w:color="auto"/>
            </w:tcBorders>
            <w:hideMark/>
          </w:tcPr>
          <w:p w14:paraId="42F63AC1" w14:textId="77777777" w:rsidR="005942EE" w:rsidRDefault="005942EE" w:rsidP="002F0478">
            <w:pPr>
              <w:pStyle w:val="TAH"/>
              <w:spacing w:before="120"/>
            </w:pPr>
            <w:r>
              <w:t>Mandatory/Optional</w:t>
            </w:r>
          </w:p>
        </w:tc>
      </w:tr>
      <w:tr w:rsidR="004422E5" w14:paraId="23E5D656" w14:textId="77777777" w:rsidTr="004422E5">
        <w:trPr>
          <w:trHeight w:val="5828"/>
        </w:trPr>
        <w:tc>
          <w:tcPr>
            <w:tcW w:w="1317" w:type="dxa"/>
            <w:tcBorders>
              <w:top w:val="single" w:sz="4" w:space="0" w:color="auto"/>
              <w:left w:val="single" w:sz="4" w:space="0" w:color="auto"/>
              <w:bottom w:val="single" w:sz="4" w:space="0" w:color="auto"/>
              <w:right w:val="single" w:sz="4" w:space="0" w:color="auto"/>
            </w:tcBorders>
            <w:hideMark/>
          </w:tcPr>
          <w:p w14:paraId="50DB0521" w14:textId="730C7327" w:rsidR="005942EE" w:rsidRPr="00767AE5" w:rsidRDefault="005942EE" w:rsidP="005942EE">
            <w:pPr>
              <w:pStyle w:val="TAL"/>
              <w:spacing w:before="120"/>
              <w:rPr>
                <w:rFonts w:cs="Arial"/>
                <w:sz w:val="16"/>
                <w:szCs w:val="16"/>
              </w:rPr>
            </w:pPr>
            <w:r w:rsidRPr="00767AE5">
              <w:rPr>
                <w:rFonts w:cs="Arial"/>
                <w:sz w:val="16"/>
                <w:szCs w:val="16"/>
              </w:rPr>
              <w:t xml:space="preserve">XX. </w:t>
            </w:r>
            <w:r w:rsidRPr="00767AE5">
              <w:rPr>
                <w:rFonts w:eastAsiaTheme="minorEastAsia" w:cs="Arial"/>
                <w:color w:val="000000" w:themeColor="text1"/>
                <w:sz w:val="16"/>
                <w:szCs w:val="16"/>
                <w:lang w:eastAsia="zh-CN"/>
              </w:rPr>
              <w:t xml:space="preserve">IoT-NTN </w:t>
            </w:r>
            <w:r w:rsidRPr="00767AE5">
              <w:rPr>
                <w:rFonts w:eastAsiaTheme="minorEastAsia" w:cs="Arial"/>
                <w:sz w:val="16"/>
                <w:szCs w:val="16"/>
                <w:lang w:eastAsia="zh-CN"/>
              </w:rPr>
              <w:t>TDD mode</w:t>
            </w:r>
          </w:p>
        </w:tc>
        <w:tc>
          <w:tcPr>
            <w:tcW w:w="936" w:type="dxa"/>
            <w:tcBorders>
              <w:top w:val="single" w:sz="4" w:space="0" w:color="auto"/>
              <w:left w:val="single" w:sz="4" w:space="0" w:color="auto"/>
              <w:bottom w:val="single" w:sz="4" w:space="0" w:color="auto"/>
              <w:right w:val="single" w:sz="4" w:space="0" w:color="auto"/>
            </w:tcBorders>
            <w:hideMark/>
          </w:tcPr>
          <w:p w14:paraId="7D609914" w14:textId="0FC4F06E" w:rsidR="005942EE" w:rsidRPr="00767AE5" w:rsidRDefault="005942EE" w:rsidP="005942EE">
            <w:pPr>
              <w:pStyle w:val="TAL"/>
              <w:spacing w:before="120"/>
              <w:rPr>
                <w:rFonts w:cs="Arial"/>
                <w:sz w:val="16"/>
                <w:szCs w:val="16"/>
              </w:rPr>
            </w:pPr>
            <w:r w:rsidRPr="00767AE5">
              <w:rPr>
                <w:rFonts w:cs="Arial"/>
                <w:sz w:val="16"/>
                <w:szCs w:val="16"/>
              </w:rPr>
              <w:t>XX-1</w:t>
            </w:r>
          </w:p>
        </w:tc>
        <w:tc>
          <w:tcPr>
            <w:tcW w:w="1204" w:type="dxa"/>
            <w:tcBorders>
              <w:top w:val="single" w:sz="4" w:space="0" w:color="auto"/>
              <w:left w:val="single" w:sz="4" w:space="0" w:color="auto"/>
              <w:bottom w:val="single" w:sz="4" w:space="0" w:color="auto"/>
              <w:right w:val="single" w:sz="4" w:space="0" w:color="auto"/>
            </w:tcBorders>
            <w:hideMark/>
          </w:tcPr>
          <w:p w14:paraId="7DDD8926" w14:textId="21865EFF" w:rsidR="005942EE" w:rsidRPr="00767AE5" w:rsidRDefault="002E4030" w:rsidP="005942EE">
            <w:pPr>
              <w:pStyle w:val="TAL"/>
              <w:spacing w:before="120"/>
              <w:rPr>
                <w:rFonts w:cs="Arial"/>
                <w:sz w:val="16"/>
                <w:szCs w:val="16"/>
                <w:lang w:eastAsia="zh-CN"/>
              </w:rPr>
            </w:pPr>
            <w:r w:rsidRPr="00767AE5">
              <w:rPr>
                <w:rFonts w:cs="Arial"/>
                <w:sz w:val="16"/>
                <w:szCs w:val="16"/>
                <w:lang w:val="en-US"/>
              </w:rPr>
              <w:t xml:space="preserve">NB-IoT </w:t>
            </w:r>
            <w:r w:rsidR="004005AE" w:rsidRPr="00767AE5">
              <w:rPr>
                <w:rFonts w:cs="Arial"/>
                <w:sz w:val="16"/>
                <w:szCs w:val="16"/>
                <w:lang w:val="en-US"/>
              </w:rPr>
              <w:t>NTN</w:t>
            </w:r>
            <w:r w:rsidR="004005AE" w:rsidRPr="00767AE5">
              <w:rPr>
                <w:rFonts w:cs="Arial"/>
                <w:sz w:val="16"/>
                <w:szCs w:val="16"/>
                <w:lang w:val="en-US"/>
              </w:rPr>
              <w:t xml:space="preserve"> </w:t>
            </w:r>
            <w:r w:rsidRPr="00767AE5">
              <w:rPr>
                <w:rFonts w:cs="Arial"/>
                <w:sz w:val="16"/>
                <w:szCs w:val="16"/>
                <w:lang w:val="en-US"/>
              </w:rPr>
              <w:t>TDD operation mode</w:t>
            </w:r>
          </w:p>
        </w:tc>
        <w:tc>
          <w:tcPr>
            <w:tcW w:w="1793" w:type="dxa"/>
            <w:tcBorders>
              <w:top w:val="single" w:sz="4" w:space="0" w:color="auto"/>
              <w:left w:val="single" w:sz="4" w:space="0" w:color="auto"/>
              <w:bottom w:val="single" w:sz="4" w:space="0" w:color="auto"/>
              <w:right w:val="single" w:sz="4" w:space="0" w:color="auto"/>
            </w:tcBorders>
            <w:hideMark/>
          </w:tcPr>
          <w:p w14:paraId="18B5CA41" w14:textId="2E8837D1" w:rsidR="005942EE" w:rsidRPr="00767AE5" w:rsidRDefault="00D400A5" w:rsidP="005942EE">
            <w:pPr>
              <w:pStyle w:val="TAL"/>
              <w:spacing w:before="120"/>
              <w:rPr>
                <w:rFonts w:eastAsiaTheme="minorEastAsia" w:cs="Arial"/>
                <w:sz w:val="16"/>
                <w:szCs w:val="16"/>
              </w:rPr>
            </w:pPr>
            <w:r w:rsidRPr="00767AE5">
              <w:rPr>
                <w:rFonts w:eastAsiaTheme="minorEastAsia" w:cs="Arial"/>
                <w:sz w:val="16"/>
                <w:szCs w:val="16"/>
                <w:lang w:eastAsia="zh-CN"/>
              </w:rPr>
              <w:t>1.</w:t>
            </w:r>
            <w:r w:rsidR="005942EE" w:rsidRPr="00767AE5">
              <w:rPr>
                <w:rFonts w:eastAsiaTheme="minorEastAsia" w:cs="Arial"/>
                <w:sz w:val="16"/>
                <w:szCs w:val="16"/>
              </w:rPr>
              <w:t xml:space="preserve">A TDD </w:t>
            </w:r>
            <w:r w:rsidR="002E4030" w:rsidRPr="00767AE5">
              <w:rPr>
                <w:rFonts w:eastAsiaTheme="minorEastAsia" w:cs="Arial"/>
                <w:sz w:val="16"/>
                <w:szCs w:val="16"/>
              </w:rPr>
              <w:t xml:space="preserve">pattern </w:t>
            </w:r>
            <w:r w:rsidR="005942EE" w:rsidRPr="00767AE5">
              <w:rPr>
                <w:rFonts w:eastAsiaTheme="minorEastAsia" w:cs="Arial"/>
                <w:sz w:val="16"/>
                <w:szCs w:val="16"/>
                <w:lang w:eastAsia="zh-CN"/>
              </w:rPr>
              <w:t>of</w:t>
            </w:r>
            <w:r w:rsidR="005942EE" w:rsidRPr="00767AE5">
              <w:rPr>
                <w:rFonts w:eastAsiaTheme="minorEastAsia" w:cs="Arial"/>
                <w:sz w:val="16"/>
                <w:szCs w:val="16"/>
              </w:rPr>
              <w:t xml:space="preserve"> </w:t>
            </w:r>
            <w:r w:rsidR="005942EE" w:rsidRPr="00767AE5">
              <w:rPr>
                <w:rFonts w:eastAsiaTheme="minorEastAsia" w:cs="Arial"/>
                <w:sz w:val="16"/>
                <w:szCs w:val="16"/>
                <w:lang w:eastAsia="zh-CN"/>
              </w:rPr>
              <w:t>a</w:t>
            </w:r>
            <w:r w:rsidR="005942EE" w:rsidRPr="00767AE5">
              <w:rPr>
                <w:rFonts w:eastAsiaTheme="minorEastAsia" w:cs="Arial"/>
                <w:sz w:val="16"/>
                <w:szCs w:val="16"/>
              </w:rPr>
              <w:t xml:space="preserve"> periodicity of 90ms for IoT </w:t>
            </w:r>
            <w:r w:rsidR="002E4030" w:rsidRPr="00767AE5">
              <w:rPr>
                <w:rFonts w:eastAsiaTheme="minorEastAsia" w:cs="Arial"/>
                <w:sz w:val="16"/>
                <w:szCs w:val="16"/>
              </w:rPr>
              <w:t>NTN</w:t>
            </w:r>
            <w:r w:rsidR="005942EE" w:rsidRPr="00767AE5">
              <w:rPr>
                <w:rFonts w:eastAsiaTheme="minorEastAsia" w:cs="Arial"/>
                <w:sz w:val="16"/>
                <w:szCs w:val="16"/>
              </w:rPr>
              <w:t xml:space="preserve">, each period of the </w:t>
            </w:r>
            <w:r w:rsidR="002E4030" w:rsidRPr="00767AE5">
              <w:rPr>
                <w:rFonts w:eastAsiaTheme="minorEastAsia" w:cs="Arial"/>
                <w:sz w:val="16"/>
                <w:szCs w:val="16"/>
              </w:rPr>
              <w:t>pattern</w:t>
            </w:r>
            <w:r w:rsidR="005942EE" w:rsidRPr="00767AE5">
              <w:rPr>
                <w:rFonts w:eastAsiaTheme="minorEastAsia" w:cs="Arial"/>
                <w:sz w:val="16"/>
                <w:szCs w:val="16"/>
              </w:rPr>
              <w:t xml:space="preserve"> consists of D=8 subframes for DL reception and U=8 subframes for UL transmission</w:t>
            </w:r>
          </w:p>
          <w:p w14:paraId="2A863663" w14:textId="77777777" w:rsidR="00D400A5" w:rsidRPr="00767AE5" w:rsidRDefault="00D400A5" w:rsidP="005942EE">
            <w:pPr>
              <w:pStyle w:val="TAL"/>
              <w:spacing w:before="120"/>
              <w:rPr>
                <w:rFonts w:eastAsiaTheme="minorEastAsia" w:cs="Arial"/>
                <w:sz w:val="16"/>
                <w:szCs w:val="16"/>
                <w:lang w:eastAsia="zh-CN"/>
              </w:rPr>
            </w:pPr>
            <w:r w:rsidRPr="00767AE5">
              <w:rPr>
                <w:rFonts w:eastAsiaTheme="minorEastAsia" w:cs="Arial"/>
                <w:sz w:val="16"/>
                <w:szCs w:val="16"/>
                <w:lang w:eastAsia="zh-CN"/>
              </w:rPr>
              <w:t>2.</w:t>
            </w:r>
            <w:r w:rsidRPr="00767AE5">
              <w:rPr>
                <w:rFonts w:eastAsiaTheme="minorEastAsia" w:cs="Arial"/>
                <w:sz w:val="16"/>
                <w:szCs w:val="16"/>
              </w:rPr>
              <w:t xml:space="preserve"> D=8 subframes</w:t>
            </w:r>
            <w:r w:rsidRPr="00767AE5">
              <w:rPr>
                <w:rFonts w:eastAsiaTheme="minorEastAsia" w:cs="Arial"/>
                <w:sz w:val="16"/>
                <w:szCs w:val="16"/>
                <w:lang w:eastAsia="zh-CN"/>
              </w:rPr>
              <w:t xml:space="preserve"> in a period consists of subframe [3 4 5 6 7 8 9 0] across two consecutive radio frames</w:t>
            </w:r>
          </w:p>
          <w:p w14:paraId="01904D17" w14:textId="71422F8B" w:rsidR="00D400A5" w:rsidRPr="00767AE5" w:rsidRDefault="00D400A5" w:rsidP="005942EE">
            <w:pPr>
              <w:pStyle w:val="TAL"/>
              <w:spacing w:before="120"/>
              <w:rPr>
                <w:rFonts w:eastAsiaTheme="minorEastAsia" w:cs="Arial"/>
                <w:sz w:val="16"/>
                <w:szCs w:val="16"/>
                <w:lang w:eastAsia="zh-CN"/>
              </w:rPr>
            </w:pPr>
            <w:r w:rsidRPr="00767AE5">
              <w:rPr>
                <w:rFonts w:eastAsiaTheme="minorEastAsia" w:cs="Arial"/>
                <w:sz w:val="16"/>
                <w:szCs w:val="16"/>
                <w:lang w:eastAsia="zh-CN"/>
              </w:rPr>
              <w:t>3.</w:t>
            </w:r>
            <w:r w:rsidRPr="00767AE5">
              <w:rPr>
                <w:rFonts w:cs="Arial"/>
                <w:sz w:val="16"/>
                <w:szCs w:val="16"/>
              </w:rPr>
              <w:t xml:space="preserve"> </w:t>
            </w:r>
            <w:r w:rsidRPr="00767AE5">
              <w:rPr>
                <w:rFonts w:eastAsiaTheme="minorEastAsia" w:cs="Arial"/>
                <w:sz w:val="16"/>
                <w:szCs w:val="16"/>
                <w:lang w:eastAsia="zh-CN"/>
              </w:rPr>
              <w:t>The guard period between the end of the downlink subframes and the beginning of the uplink subframes is [48…50] ms at the ULSRP</w:t>
            </w:r>
          </w:p>
          <w:p w14:paraId="75CA8A6A" w14:textId="4B5FAFCD" w:rsidR="00D400A5" w:rsidRPr="00767AE5" w:rsidRDefault="00495113" w:rsidP="005942EE">
            <w:pPr>
              <w:pStyle w:val="TAL"/>
              <w:spacing w:before="120"/>
              <w:rPr>
                <w:rFonts w:eastAsia="宋体" w:cs="Arial"/>
                <w:bCs/>
                <w:sz w:val="16"/>
                <w:szCs w:val="16"/>
                <w:lang w:eastAsia="zh-CN"/>
              </w:rPr>
            </w:pPr>
            <w:r w:rsidRPr="00767AE5">
              <w:rPr>
                <w:rFonts w:eastAsiaTheme="minorEastAsia" w:cs="Arial" w:hint="eastAsia"/>
                <w:bCs/>
                <w:sz w:val="16"/>
                <w:szCs w:val="16"/>
                <w:lang w:eastAsia="zh-CN"/>
              </w:rPr>
              <w:t>4</w:t>
            </w:r>
            <w:r w:rsidR="00D400A5" w:rsidRPr="00767AE5">
              <w:rPr>
                <w:rFonts w:eastAsiaTheme="minorEastAsia" w:cs="Arial"/>
                <w:bCs/>
                <w:sz w:val="16"/>
                <w:szCs w:val="16"/>
                <w:lang w:eastAsia="zh-CN"/>
              </w:rPr>
              <w:t>.</w:t>
            </w:r>
            <w:r w:rsidR="00D400A5" w:rsidRPr="00767AE5">
              <w:rPr>
                <w:rFonts w:eastAsia="宋体" w:cs="Arial"/>
                <w:bCs/>
                <w:sz w:val="16"/>
                <w:szCs w:val="16"/>
                <w:lang w:eastAsia="zh-CN"/>
              </w:rPr>
              <w:t xml:space="preserve"> The non-U NB-IoT subframes are not considered by the UE as “NB-IoT UL subframes” </w:t>
            </w:r>
          </w:p>
          <w:p w14:paraId="74667332" w14:textId="653098B2" w:rsidR="00D400A5" w:rsidRPr="00767AE5" w:rsidRDefault="00D400A5" w:rsidP="005942EE">
            <w:pPr>
              <w:pStyle w:val="TAL"/>
              <w:spacing w:before="120"/>
              <w:rPr>
                <w:rFonts w:eastAsiaTheme="minorEastAsia" w:cs="Arial"/>
                <w:sz w:val="16"/>
                <w:szCs w:val="16"/>
                <w:lang w:eastAsia="zh-CN"/>
              </w:rPr>
            </w:pPr>
            <w:r w:rsidRPr="00767AE5">
              <w:rPr>
                <w:rFonts w:eastAsia="宋体" w:cs="Arial"/>
                <w:sz w:val="16"/>
                <w:szCs w:val="16"/>
                <w:lang w:eastAsia="zh-CN"/>
              </w:rPr>
              <w:t>6.</w:t>
            </w:r>
            <w:r w:rsidRPr="00767AE5">
              <w:rPr>
                <w:rFonts w:eastAsia="宋体" w:cs="Arial"/>
                <w:bCs/>
                <w:sz w:val="16"/>
                <w:szCs w:val="16"/>
                <w:lang w:eastAsia="zh-CN"/>
              </w:rPr>
              <w:t xml:space="preserve"> The non-D NB-IoT subframes are not considered by the UE as “NB-IoT DL subframes”</w:t>
            </w:r>
          </w:p>
        </w:tc>
        <w:tc>
          <w:tcPr>
            <w:tcW w:w="1713" w:type="dxa"/>
            <w:tcBorders>
              <w:top w:val="single" w:sz="4" w:space="0" w:color="auto"/>
              <w:left w:val="single" w:sz="4" w:space="0" w:color="auto"/>
              <w:bottom w:val="single" w:sz="4" w:space="0" w:color="auto"/>
              <w:right w:val="single" w:sz="4" w:space="0" w:color="auto"/>
            </w:tcBorders>
            <w:hideMark/>
          </w:tcPr>
          <w:p w14:paraId="195E2DD7" w14:textId="21965AFB" w:rsidR="005942EE" w:rsidRPr="00767AE5" w:rsidRDefault="00495113" w:rsidP="005942EE">
            <w:pPr>
              <w:pStyle w:val="TAL"/>
              <w:spacing w:before="120"/>
              <w:rPr>
                <w:rFonts w:eastAsiaTheme="minorEastAsia" w:cs="Arial" w:hint="eastAsia"/>
                <w:sz w:val="16"/>
                <w:szCs w:val="16"/>
                <w:lang w:eastAsia="zh-CN"/>
              </w:rPr>
            </w:pPr>
            <w:r w:rsidRPr="00767AE5">
              <w:rPr>
                <w:rFonts w:eastAsiaTheme="minorEastAsia" w:cs="Arial" w:hint="eastAsia"/>
                <w:sz w:val="16"/>
                <w:szCs w:val="16"/>
                <w:lang w:eastAsia="zh-CN"/>
              </w:rPr>
              <w:t>2-1b</w:t>
            </w:r>
            <w:r w:rsidR="00AC5105">
              <w:rPr>
                <w:rFonts w:eastAsiaTheme="minorEastAsia" w:cs="Arial" w:hint="eastAsia"/>
                <w:sz w:val="16"/>
                <w:szCs w:val="16"/>
                <w:lang w:eastAsia="zh-CN"/>
              </w:rPr>
              <w:t xml:space="preserve"> </w:t>
            </w:r>
            <w:r w:rsidR="00AC5105" w:rsidRPr="00AC5105">
              <w:rPr>
                <w:rFonts w:eastAsiaTheme="minorEastAsia" w:cs="Arial"/>
                <w:sz w:val="16"/>
                <w:szCs w:val="16"/>
                <w:lang w:eastAsia="zh-CN"/>
              </w:rPr>
              <w:t>Basic IoT over NTN support for NB-IoT</w:t>
            </w:r>
          </w:p>
        </w:tc>
        <w:tc>
          <w:tcPr>
            <w:tcW w:w="1493" w:type="dxa"/>
            <w:tcBorders>
              <w:top w:val="single" w:sz="4" w:space="0" w:color="auto"/>
              <w:left w:val="single" w:sz="4" w:space="0" w:color="auto"/>
              <w:bottom w:val="single" w:sz="4" w:space="0" w:color="auto"/>
              <w:right w:val="single" w:sz="4" w:space="0" w:color="auto"/>
            </w:tcBorders>
            <w:hideMark/>
          </w:tcPr>
          <w:p w14:paraId="4D116181" w14:textId="77777777" w:rsidR="005942EE" w:rsidRPr="00767AE5" w:rsidRDefault="005942EE" w:rsidP="005942EE">
            <w:pPr>
              <w:pStyle w:val="TAL"/>
              <w:spacing w:before="120"/>
              <w:rPr>
                <w:rFonts w:eastAsia="MS Mincho" w:cs="Arial"/>
                <w:sz w:val="16"/>
                <w:szCs w:val="16"/>
              </w:rPr>
            </w:pPr>
            <w:r w:rsidRPr="00767AE5">
              <w:rPr>
                <w:rFonts w:eastAsia="MS Mincho" w:cs="Arial"/>
                <w:sz w:val="16"/>
                <w:szCs w:val="16"/>
              </w:rPr>
              <w:t>Yes</w:t>
            </w:r>
          </w:p>
        </w:tc>
        <w:tc>
          <w:tcPr>
            <w:tcW w:w="1493" w:type="dxa"/>
            <w:tcBorders>
              <w:top w:val="single" w:sz="4" w:space="0" w:color="auto"/>
              <w:left w:val="single" w:sz="4" w:space="0" w:color="auto"/>
              <w:bottom w:val="single" w:sz="4" w:space="0" w:color="auto"/>
              <w:right w:val="single" w:sz="4" w:space="0" w:color="auto"/>
            </w:tcBorders>
            <w:hideMark/>
          </w:tcPr>
          <w:p w14:paraId="2ED667E2" w14:textId="77777777" w:rsidR="005942EE" w:rsidRPr="00767AE5" w:rsidRDefault="005942EE" w:rsidP="005942EE">
            <w:pPr>
              <w:pStyle w:val="TAL"/>
              <w:spacing w:before="120"/>
              <w:rPr>
                <w:rFonts w:eastAsia="MS Mincho" w:cs="Arial"/>
                <w:sz w:val="16"/>
                <w:szCs w:val="16"/>
              </w:rPr>
            </w:pPr>
            <w:r w:rsidRPr="00767AE5">
              <w:rPr>
                <w:rFonts w:eastAsia="MS Mincho" w:cs="Arial"/>
                <w:sz w:val="16"/>
                <w:szCs w:val="16"/>
              </w:rPr>
              <w:t>N/A</w:t>
            </w:r>
          </w:p>
        </w:tc>
        <w:tc>
          <w:tcPr>
            <w:tcW w:w="1903" w:type="dxa"/>
            <w:tcBorders>
              <w:top w:val="single" w:sz="4" w:space="0" w:color="auto"/>
              <w:left w:val="single" w:sz="4" w:space="0" w:color="auto"/>
              <w:bottom w:val="single" w:sz="4" w:space="0" w:color="auto"/>
              <w:right w:val="single" w:sz="4" w:space="0" w:color="auto"/>
            </w:tcBorders>
            <w:hideMark/>
          </w:tcPr>
          <w:p w14:paraId="725C10A8" w14:textId="698A7E64" w:rsidR="005942EE" w:rsidRPr="00767AE5" w:rsidRDefault="005942EE" w:rsidP="005942EE">
            <w:pPr>
              <w:pStyle w:val="TAL"/>
              <w:spacing w:before="120"/>
              <w:rPr>
                <w:rFonts w:eastAsia="MS Mincho" w:cs="Arial"/>
                <w:sz w:val="16"/>
                <w:szCs w:val="16"/>
              </w:rPr>
            </w:pPr>
            <w:r w:rsidRPr="00767AE5">
              <w:rPr>
                <w:rFonts w:eastAsia="MS Mincho" w:cs="Arial"/>
                <w:sz w:val="16"/>
                <w:szCs w:val="16"/>
              </w:rPr>
              <w:t xml:space="preserve">UE does not support TDD </w:t>
            </w:r>
            <w:r w:rsidR="00363981">
              <w:rPr>
                <w:rFonts w:eastAsiaTheme="minorEastAsia" w:cs="Arial" w:hint="eastAsia"/>
                <w:sz w:val="16"/>
                <w:szCs w:val="16"/>
                <w:lang w:eastAsia="zh-CN"/>
              </w:rPr>
              <w:t>operation</w:t>
            </w:r>
            <w:r w:rsidRPr="00767AE5">
              <w:rPr>
                <w:rFonts w:eastAsia="MS Mincho" w:cs="Arial"/>
                <w:sz w:val="16"/>
                <w:szCs w:val="16"/>
              </w:rPr>
              <w:t xml:space="preserve"> for</w:t>
            </w:r>
            <w:r w:rsidR="00767AE5">
              <w:rPr>
                <w:rFonts w:eastAsiaTheme="minorEastAsia" w:cs="Arial" w:hint="eastAsia"/>
                <w:sz w:val="16"/>
                <w:szCs w:val="16"/>
                <w:lang w:eastAsia="zh-CN"/>
              </w:rPr>
              <w:t xml:space="preserve"> </w:t>
            </w:r>
            <w:r w:rsidR="00C504E9" w:rsidRPr="00C504E9">
              <w:rPr>
                <w:rFonts w:eastAsiaTheme="minorEastAsia" w:cs="Arial"/>
                <w:sz w:val="16"/>
                <w:szCs w:val="16"/>
                <w:lang w:eastAsia="zh-CN"/>
              </w:rPr>
              <w:t>NB-IoT NTN</w:t>
            </w:r>
          </w:p>
        </w:tc>
        <w:tc>
          <w:tcPr>
            <w:tcW w:w="1563" w:type="dxa"/>
            <w:tcBorders>
              <w:top w:val="single" w:sz="4" w:space="0" w:color="auto"/>
              <w:left w:val="single" w:sz="4" w:space="0" w:color="auto"/>
              <w:bottom w:val="single" w:sz="4" w:space="0" w:color="auto"/>
              <w:right w:val="single" w:sz="4" w:space="0" w:color="auto"/>
            </w:tcBorders>
            <w:shd w:val="clear" w:color="auto" w:fill="auto"/>
            <w:hideMark/>
          </w:tcPr>
          <w:p w14:paraId="50F7E8C7" w14:textId="494A5AA3" w:rsidR="005942EE" w:rsidRPr="00767AE5" w:rsidRDefault="005942EE" w:rsidP="005942EE">
            <w:pPr>
              <w:pStyle w:val="TAL"/>
              <w:spacing w:before="120"/>
              <w:rPr>
                <w:rFonts w:eastAsiaTheme="minorEastAsia" w:cs="Arial"/>
                <w:sz w:val="16"/>
                <w:szCs w:val="16"/>
                <w:lang w:eastAsia="zh-CN"/>
              </w:rPr>
            </w:pPr>
            <w:r w:rsidRPr="00767AE5">
              <w:rPr>
                <w:rFonts w:eastAsiaTheme="minorEastAsia" w:cs="Arial"/>
                <w:sz w:val="16"/>
                <w:szCs w:val="16"/>
                <w:lang w:eastAsia="zh-CN"/>
              </w:rPr>
              <w:t>Per band</w:t>
            </w:r>
          </w:p>
        </w:tc>
        <w:tc>
          <w:tcPr>
            <w:tcW w:w="1929" w:type="dxa"/>
            <w:tcBorders>
              <w:top w:val="single" w:sz="4" w:space="0" w:color="auto"/>
              <w:left w:val="single" w:sz="4" w:space="0" w:color="auto"/>
              <w:bottom w:val="single" w:sz="4" w:space="0" w:color="auto"/>
              <w:right w:val="single" w:sz="4" w:space="0" w:color="auto"/>
            </w:tcBorders>
            <w:shd w:val="clear" w:color="auto" w:fill="auto"/>
            <w:hideMark/>
          </w:tcPr>
          <w:p w14:paraId="51A9FBEC" w14:textId="17ED6921" w:rsidR="005942EE" w:rsidRPr="00767AE5" w:rsidRDefault="005942EE" w:rsidP="005942EE">
            <w:pPr>
              <w:pStyle w:val="TAL"/>
              <w:spacing w:before="120"/>
              <w:rPr>
                <w:rFonts w:eastAsiaTheme="minorEastAsia" w:cs="Arial"/>
                <w:sz w:val="16"/>
                <w:szCs w:val="16"/>
                <w:lang w:eastAsia="zh-CN"/>
              </w:rPr>
            </w:pPr>
            <w:r w:rsidRPr="00767AE5">
              <w:rPr>
                <w:rFonts w:eastAsia="MS Mincho" w:cs="Arial"/>
                <w:sz w:val="16"/>
                <w:szCs w:val="16"/>
              </w:rPr>
              <w:t>Yes</w:t>
            </w:r>
          </w:p>
        </w:tc>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01328094" w14:textId="77777777" w:rsidR="005942EE" w:rsidRPr="00767AE5" w:rsidRDefault="005942EE" w:rsidP="005942EE">
            <w:pPr>
              <w:pStyle w:val="TAL"/>
              <w:spacing w:before="120"/>
              <w:rPr>
                <w:rFonts w:eastAsia="MS Mincho" w:cs="Arial"/>
                <w:sz w:val="16"/>
                <w:szCs w:val="16"/>
              </w:rPr>
            </w:pPr>
            <w:r w:rsidRPr="00767AE5">
              <w:rPr>
                <w:rFonts w:eastAsia="MS Mincho" w:cs="Arial"/>
                <w:sz w:val="16"/>
                <w:szCs w:val="16"/>
              </w:rPr>
              <w:t>N/A</w:t>
            </w:r>
          </w:p>
        </w:tc>
        <w:tc>
          <w:tcPr>
            <w:tcW w:w="1301" w:type="dxa"/>
            <w:tcBorders>
              <w:top w:val="single" w:sz="4" w:space="0" w:color="auto"/>
              <w:left w:val="single" w:sz="4" w:space="0" w:color="auto"/>
              <w:bottom w:val="single" w:sz="4" w:space="0" w:color="auto"/>
              <w:right w:val="single" w:sz="4" w:space="0" w:color="auto"/>
            </w:tcBorders>
          </w:tcPr>
          <w:p w14:paraId="097B5A34" w14:textId="05ABB8F1" w:rsidR="005942EE" w:rsidRPr="00767AE5" w:rsidRDefault="002E4030" w:rsidP="005942EE">
            <w:pPr>
              <w:pStyle w:val="TAL"/>
              <w:spacing w:before="120"/>
              <w:rPr>
                <w:rFonts w:cs="Arial"/>
                <w:sz w:val="16"/>
                <w:szCs w:val="16"/>
              </w:rPr>
            </w:pPr>
            <w:r w:rsidRPr="00767AE5">
              <w:rPr>
                <w:rFonts w:cs="Arial"/>
                <w:sz w:val="16"/>
                <w:szCs w:val="16"/>
                <w:lang w:val="en-US"/>
              </w:rPr>
              <w:t>A</w:t>
            </w:r>
            <w:r w:rsidR="005942EE" w:rsidRPr="00767AE5">
              <w:rPr>
                <w:rFonts w:cs="Arial"/>
                <w:sz w:val="16"/>
                <w:szCs w:val="16"/>
                <w:lang w:val="en-US"/>
              </w:rPr>
              <w:t>pplicable for MSS band</w:t>
            </w:r>
          </w:p>
        </w:tc>
        <w:tc>
          <w:tcPr>
            <w:tcW w:w="2598" w:type="dxa"/>
            <w:tcBorders>
              <w:top w:val="single" w:sz="4" w:space="0" w:color="auto"/>
              <w:left w:val="single" w:sz="4" w:space="0" w:color="auto"/>
              <w:bottom w:val="single" w:sz="4" w:space="0" w:color="auto"/>
              <w:right w:val="single" w:sz="4" w:space="0" w:color="auto"/>
            </w:tcBorders>
            <w:hideMark/>
          </w:tcPr>
          <w:p w14:paraId="5C40255A" w14:textId="77777777" w:rsidR="005942EE" w:rsidRPr="00767AE5" w:rsidRDefault="005942EE" w:rsidP="005942EE">
            <w:pPr>
              <w:pStyle w:val="TAL"/>
              <w:spacing w:before="120"/>
              <w:rPr>
                <w:rFonts w:eastAsia="MS Mincho" w:cs="Arial"/>
                <w:sz w:val="16"/>
                <w:szCs w:val="16"/>
              </w:rPr>
            </w:pPr>
            <w:r w:rsidRPr="00767AE5">
              <w:rPr>
                <w:rFonts w:eastAsia="MS Mincho" w:cs="Arial"/>
                <w:sz w:val="16"/>
                <w:szCs w:val="16"/>
              </w:rPr>
              <w:t>Optional with capability signaling</w:t>
            </w:r>
          </w:p>
        </w:tc>
      </w:tr>
    </w:tbl>
    <w:p w14:paraId="5344343D" w14:textId="77777777" w:rsidR="005942EE" w:rsidRPr="005942EE" w:rsidRDefault="005942EE" w:rsidP="005942EE">
      <w:pPr>
        <w:pStyle w:val="a1"/>
        <w:spacing w:before="120"/>
        <w:rPr>
          <w:rFonts w:eastAsia="宋体"/>
          <w:lang w:eastAsia="zh-CN"/>
        </w:rPr>
      </w:pPr>
    </w:p>
    <w:p w14:paraId="5EDD9604" w14:textId="77777777" w:rsidR="00855D7D" w:rsidRPr="00855D7D" w:rsidRDefault="00855D7D" w:rsidP="00855D7D">
      <w:pPr>
        <w:pStyle w:val="a1"/>
        <w:spacing w:before="120"/>
        <w:rPr>
          <w:rFonts w:eastAsia="宋体"/>
          <w:lang w:eastAsia="zh-CN"/>
        </w:rPr>
      </w:pPr>
    </w:p>
    <w:p w14:paraId="53527B10" w14:textId="60B34730" w:rsidR="00727FBA" w:rsidRDefault="005067D8" w:rsidP="00727FBA">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bookmarkEnd w:id="2"/>
      <w:bookmarkEnd w:id="3"/>
      <w:bookmarkEnd w:id="4"/>
    </w:p>
    <w:p w14:paraId="59E7CBD6" w14:textId="1A097B27" w:rsidR="006F212E" w:rsidRDefault="006F212E" w:rsidP="006F212E">
      <w:pPr>
        <w:spacing w:before="120"/>
        <w:rPr>
          <w:rFonts w:eastAsia="宋体"/>
          <w:lang w:eastAsia="zh-CN"/>
        </w:rPr>
      </w:pPr>
      <w:r>
        <w:rPr>
          <w:rFonts w:eastAsia="宋体"/>
          <w:lang w:eastAsia="zh-CN"/>
        </w:rPr>
        <w:t xml:space="preserve">In this contribution, we </w:t>
      </w:r>
      <w:r>
        <w:rPr>
          <w:rFonts w:eastAsia="等线"/>
          <w:lang w:eastAsia="zh-CN"/>
        </w:rPr>
        <w:t xml:space="preserve">provide </w:t>
      </w:r>
      <w:r>
        <w:rPr>
          <w:rFonts w:eastAsia="宋体"/>
          <w:lang w:eastAsia="zh-CN"/>
        </w:rPr>
        <w:t>our views on</w:t>
      </w:r>
      <w:r>
        <w:rPr>
          <w:rFonts w:eastAsia="宋体" w:hint="eastAsia"/>
          <w:lang w:eastAsia="zh-CN"/>
        </w:rPr>
        <w:t xml:space="preserve"> </w:t>
      </w:r>
      <w:r w:rsidR="00252210">
        <w:rPr>
          <w:rFonts w:eastAsia="宋体" w:hint="eastAsia"/>
          <w:lang w:eastAsia="zh-CN"/>
        </w:rPr>
        <w:t xml:space="preserve">NB </w:t>
      </w:r>
      <w:r w:rsidRPr="006F212E">
        <w:rPr>
          <w:rFonts w:eastAsia="宋体"/>
          <w:lang w:eastAsia="zh-CN"/>
        </w:rPr>
        <w:t>IoT-NTN TDD mode</w:t>
      </w:r>
      <w:r>
        <w:rPr>
          <w:rFonts w:eastAsia="宋体" w:hint="eastAsia"/>
          <w:lang w:eastAsia="zh-CN"/>
        </w:rPr>
        <w:t>, and have the following observations and proposals.</w:t>
      </w:r>
    </w:p>
    <w:p w14:paraId="397635DA" w14:textId="4300DD96" w:rsidR="001563CE" w:rsidRDefault="001563CE" w:rsidP="00AC5105">
      <w:pPr>
        <w:spacing w:before="120"/>
        <w:rPr>
          <w:rFonts w:eastAsia="宋体"/>
          <w:b/>
          <w:bCs/>
          <w:lang w:eastAsia="zh-CN"/>
        </w:rPr>
      </w:pPr>
      <w:r>
        <w:rPr>
          <w:rFonts w:eastAsia="宋体"/>
          <w:b/>
          <w:bCs/>
          <w:lang w:eastAsia="zh-CN"/>
        </w:rPr>
        <w:fldChar w:fldCharType="begin"/>
      </w:r>
      <w:r>
        <w:rPr>
          <w:rFonts w:eastAsia="宋体"/>
          <w:b/>
          <w:bCs/>
          <w:lang w:eastAsia="zh-CN"/>
        </w:rPr>
        <w:instrText xml:space="preserve"> REF _Ref194003422 \h </w:instrText>
      </w:r>
      <w:r>
        <w:rPr>
          <w:rFonts w:eastAsia="宋体"/>
          <w:b/>
          <w:bCs/>
          <w:lang w:eastAsia="zh-CN"/>
        </w:rPr>
      </w:r>
      <w:r w:rsidR="00720D42">
        <w:rPr>
          <w:rFonts w:eastAsia="宋体"/>
          <w:b/>
          <w:bCs/>
          <w:lang w:eastAsia="zh-CN"/>
        </w:rPr>
        <w:instrText xml:space="preserve"> \* MERGEFORMAT </w:instrText>
      </w:r>
      <w:r>
        <w:rPr>
          <w:rFonts w:eastAsia="宋体"/>
          <w:b/>
          <w:bCs/>
          <w:lang w:eastAsia="zh-CN"/>
        </w:rPr>
        <w:fldChar w:fldCharType="separate"/>
      </w:r>
      <w:r w:rsidR="00C504E9" w:rsidRPr="00112F49">
        <w:rPr>
          <w:b/>
          <w:bCs/>
          <w:szCs w:val="20"/>
        </w:rPr>
        <w:t xml:space="preserve">Proposal </w:t>
      </w:r>
      <w:r w:rsidR="00C504E9">
        <w:rPr>
          <w:b/>
          <w:bCs/>
          <w:noProof/>
          <w:szCs w:val="20"/>
        </w:rPr>
        <w:t>1</w:t>
      </w:r>
      <w:r w:rsidR="00C504E9" w:rsidRPr="00112F49">
        <w:rPr>
          <w:b/>
          <w:bCs/>
          <w:szCs w:val="20"/>
          <w:lang w:eastAsia="zh-CN"/>
        </w:rPr>
        <w:t>: F</w:t>
      </w:r>
      <w:r w:rsidR="00C504E9" w:rsidRPr="00C504E9">
        <w:rPr>
          <w:rFonts w:hint="eastAsia"/>
          <w:b/>
          <w:bCs/>
          <w:szCs w:val="20"/>
          <w:lang w:eastAsia="zh-CN"/>
        </w:rPr>
        <w:t>G</w:t>
      </w:r>
      <w:r w:rsidR="00C504E9">
        <w:rPr>
          <w:rFonts w:eastAsiaTheme="minorEastAsia" w:hint="eastAsia"/>
          <w:b/>
          <w:bCs/>
          <w:szCs w:val="20"/>
          <w:lang w:eastAsia="zh-CN"/>
        </w:rPr>
        <w:t xml:space="preserve"> for </w:t>
      </w:r>
      <w:r w:rsidR="00C504E9" w:rsidRPr="00C504E9">
        <w:rPr>
          <w:b/>
          <w:bCs/>
          <w:szCs w:val="20"/>
          <w:lang w:eastAsia="zh-CN"/>
        </w:rPr>
        <w:t>NB-IoT NTN</w:t>
      </w:r>
      <w:r w:rsidR="00C504E9" w:rsidRPr="00C504E9">
        <w:rPr>
          <w:b/>
          <w:bCs/>
          <w:szCs w:val="20"/>
          <w:lang w:eastAsia="zh-CN"/>
        </w:rPr>
        <w:t xml:space="preserve"> </w:t>
      </w:r>
      <w:r w:rsidR="00C504E9" w:rsidRPr="00112F49">
        <w:rPr>
          <w:b/>
          <w:bCs/>
          <w:szCs w:val="20"/>
          <w:lang w:eastAsia="zh-CN"/>
        </w:rPr>
        <w:t>TDD</w:t>
      </w:r>
      <w:r w:rsidR="00C504E9" w:rsidRPr="00C504E9">
        <w:t xml:space="preserve"> </w:t>
      </w:r>
      <w:r w:rsidR="00C504E9" w:rsidRPr="00112F49">
        <w:rPr>
          <w:b/>
          <w:bCs/>
          <w:szCs w:val="20"/>
          <w:lang w:eastAsia="zh-CN"/>
        </w:rPr>
        <w:t>frame structure</w:t>
      </w:r>
      <w:r w:rsidR="00C504E9" w:rsidRPr="00C504E9">
        <w:rPr>
          <w:b/>
          <w:bCs/>
          <w:szCs w:val="20"/>
          <w:lang w:eastAsia="zh-CN"/>
        </w:rPr>
        <w:t xml:space="preserve"> </w:t>
      </w:r>
      <w:r w:rsidR="00C504E9" w:rsidRPr="00112F49">
        <w:rPr>
          <w:b/>
          <w:bCs/>
          <w:szCs w:val="20"/>
          <w:lang w:eastAsia="zh-CN"/>
        </w:rPr>
        <w:t>is applicable for 1616-1626.5 MSS band only.</w:t>
      </w:r>
      <w:r>
        <w:rPr>
          <w:rFonts w:eastAsia="宋体"/>
          <w:b/>
          <w:bCs/>
          <w:lang w:eastAsia="zh-CN"/>
        </w:rPr>
        <w:fldChar w:fldCharType="end"/>
      </w:r>
    </w:p>
    <w:p w14:paraId="27B1B6FC" w14:textId="0660CEF2" w:rsidR="00495113" w:rsidRPr="00106C26" w:rsidRDefault="001563CE" w:rsidP="00106C26">
      <w:pPr>
        <w:spacing w:before="120"/>
        <w:rPr>
          <w:rFonts w:eastAsia="宋体" w:hint="eastAsia"/>
          <w:b/>
          <w:bCs/>
          <w:lang w:eastAsia="zh-CN"/>
        </w:rPr>
      </w:pPr>
      <w:r>
        <w:rPr>
          <w:rFonts w:eastAsia="宋体"/>
          <w:b/>
          <w:bCs/>
          <w:lang w:eastAsia="zh-CN"/>
        </w:rPr>
        <w:fldChar w:fldCharType="begin"/>
      </w:r>
      <w:r>
        <w:rPr>
          <w:rFonts w:eastAsia="宋体"/>
          <w:b/>
          <w:bCs/>
          <w:lang w:eastAsia="zh-CN"/>
        </w:rPr>
        <w:instrText xml:space="preserve"> REF _Ref194003424 \h </w:instrText>
      </w:r>
      <w:r>
        <w:rPr>
          <w:rFonts w:eastAsia="宋体"/>
          <w:b/>
          <w:bCs/>
          <w:lang w:eastAsia="zh-CN"/>
        </w:rPr>
      </w:r>
      <w:r w:rsidR="00720D42">
        <w:rPr>
          <w:rFonts w:eastAsia="宋体"/>
          <w:b/>
          <w:bCs/>
          <w:lang w:eastAsia="zh-CN"/>
        </w:rPr>
        <w:instrText xml:space="preserve"> \* MERGEFORMAT </w:instrText>
      </w:r>
      <w:r>
        <w:rPr>
          <w:rFonts w:eastAsia="宋体"/>
          <w:b/>
          <w:bCs/>
          <w:lang w:eastAsia="zh-CN"/>
        </w:rPr>
        <w:fldChar w:fldCharType="separate"/>
      </w:r>
      <w:r w:rsidR="00C504E9" w:rsidRPr="00112F49">
        <w:rPr>
          <w:b/>
          <w:bCs/>
          <w:szCs w:val="20"/>
        </w:rPr>
        <w:t xml:space="preserve">Proposal </w:t>
      </w:r>
      <w:r w:rsidR="00C504E9">
        <w:rPr>
          <w:b/>
          <w:bCs/>
          <w:noProof/>
          <w:szCs w:val="20"/>
        </w:rPr>
        <w:t>2</w:t>
      </w:r>
      <w:r w:rsidR="00C504E9" w:rsidRPr="00112F49">
        <w:rPr>
          <w:b/>
          <w:bCs/>
          <w:szCs w:val="20"/>
          <w:lang w:eastAsia="zh-CN"/>
        </w:rPr>
        <w:t>:</w:t>
      </w:r>
      <w:r w:rsidR="00C504E9" w:rsidRPr="00112F49">
        <w:rPr>
          <w:rFonts w:eastAsiaTheme="minorEastAsia" w:hint="eastAsia"/>
          <w:b/>
          <w:bCs/>
          <w:szCs w:val="20"/>
          <w:lang w:eastAsia="zh-CN"/>
        </w:rPr>
        <w:t xml:space="preserve"> </w:t>
      </w:r>
      <w:r w:rsidR="00C504E9" w:rsidRPr="00112F49">
        <w:rPr>
          <w:b/>
          <w:bCs/>
          <w:szCs w:val="20"/>
          <w:lang w:eastAsia="zh-CN"/>
        </w:rPr>
        <w:t>Regarding whether a new capability is needed for additional SIB1-NB transmission occasion</w:t>
      </w:r>
      <w:r w:rsidR="00C504E9">
        <w:rPr>
          <w:rFonts w:eastAsiaTheme="minorEastAsia" w:hint="eastAsia"/>
          <w:b/>
          <w:bCs/>
          <w:szCs w:val="20"/>
          <w:lang w:eastAsia="zh-CN"/>
        </w:rPr>
        <w:t xml:space="preserve"> with TDD frame structure</w:t>
      </w:r>
      <w:r w:rsidR="00C504E9" w:rsidRPr="00112F49">
        <w:rPr>
          <w:b/>
          <w:bCs/>
          <w:szCs w:val="20"/>
          <w:lang w:eastAsia="zh-CN"/>
        </w:rPr>
        <w:t>, the legacy capability additionalTransmissionSIB1-r15 can be reused</w:t>
      </w:r>
      <w:r w:rsidR="00C504E9" w:rsidRPr="00112F49">
        <w:rPr>
          <w:b/>
          <w:szCs w:val="20"/>
          <w:lang w:eastAsia="zh-CN"/>
        </w:rPr>
        <w:t>.</w:t>
      </w:r>
      <w:r>
        <w:rPr>
          <w:rFonts w:eastAsia="宋体"/>
          <w:b/>
          <w:bCs/>
          <w:lang w:eastAsia="zh-CN"/>
        </w:rPr>
        <w:fldChar w:fldCharType="end"/>
      </w:r>
    </w:p>
    <w:sectPr w:rsidR="00495113" w:rsidRPr="00106C26" w:rsidSect="004422E5">
      <w:pgSz w:w="23808" w:h="16840" w:orient="landscape" w:code="8"/>
      <w:pgMar w:top="1134"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C5A48" w14:textId="77777777" w:rsidR="00E835E7" w:rsidRDefault="00E835E7">
      <w:pPr>
        <w:spacing w:before="120" w:after="0"/>
      </w:pPr>
      <w:r>
        <w:separator/>
      </w:r>
    </w:p>
  </w:endnote>
  <w:endnote w:type="continuationSeparator" w:id="0">
    <w:p w14:paraId="4613A6FB" w14:textId="77777777" w:rsidR="00E835E7" w:rsidRDefault="00E835E7">
      <w:pPr>
        <w:spacing w:before="120" w:after="0"/>
      </w:pPr>
      <w:r>
        <w:continuationSeparator/>
      </w:r>
    </w:p>
  </w:endnote>
  <w:endnote w:type="continuationNotice" w:id="1">
    <w:p w14:paraId="5B58C53B" w14:textId="77777777" w:rsidR="00E835E7" w:rsidRDefault="00E835E7">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1583B" w14:textId="77777777" w:rsidR="00660807" w:rsidRDefault="00660807">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C6FCA3" w14:textId="77777777" w:rsidR="00660807" w:rsidRDefault="00660807">
    <w:pPr>
      <w:pStyle w:val="ae"/>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8D2FB" w14:textId="77777777" w:rsidR="00660807" w:rsidRDefault="00660807">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407C58" w14:textId="77777777" w:rsidR="00E835E7" w:rsidRDefault="00E835E7">
      <w:pPr>
        <w:spacing w:before="120" w:after="0"/>
      </w:pPr>
      <w:r>
        <w:separator/>
      </w:r>
    </w:p>
  </w:footnote>
  <w:footnote w:type="continuationSeparator" w:id="0">
    <w:p w14:paraId="404A2D36" w14:textId="77777777" w:rsidR="00E835E7" w:rsidRDefault="00E835E7">
      <w:pPr>
        <w:spacing w:before="120" w:after="0"/>
      </w:pPr>
      <w:r>
        <w:continuationSeparator/>
      </w:r>
    </w:p>
  </w:footnote>
  <w:footnote w:type="continuationNotice" w:id="1">
    <w:p w14:paraId="5C528F0E" w14:textId="77777777" w:rsidR="00E835E7" w:rsidRDefault="00E835E7">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72068" w14:textId="77777777" w:rsidR="00660807" w:rsidRDefault="00660807">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E301E" w14:textId="77777777" w:rsidR="00660807" w:rsidRDefault="00660807">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E8C96" w14:textId="77777777" w:rsidR="00660807" w:rsidRDefault="00660807">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A80DE3"/>
    <w:multiLevelType w:val="hybridMultilevel"/>
    <w:tmpl w:val="FFC4A06A"/>
    <w:lvl w:ilvl="0" w:tplc="49A83E6E">
      <w:numFmt w:val="bullet"/>
      <w:lvlText w:val="•"/>
      <w:lvlJc w:val="left"/>
      <w:pPr>
        <w:ind w:left="440" w:hanging="440"/>
      </w:pPr>
      <w:rPr>
        <w:rFonts w:ascii="Arial" w:eastAsia="Yu Gothic"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14985122">
    <w:abstractNumId w:val="2"/>
  </w:num>
  <w:num w:numId="2" w16cid:durableId="2147233235">
    <w:abstractNumId w:val="9"/>
  </w:num>
  <w:num w:numId="3" w16cid:durableId="1855148539">
    <w:abstractNumId w:val="0"/>
  </w:num>
  <w:num w:numId="4" w16cid:durableId="1619296125">
    <w:abstractNumId w:val="8"/>
  </w:num>
  <w:num w:numId="5" w16cid:durableId="1009018839">
    <w:abstractNumId w:val="7"/>
  </w:num>
  <w:num w:numId="6" w16cid:durableId="1727600780">
    <w:abstractNumId w:val="11"/>
  </w:num>
  <w:num w:numId="7" w16cid:durableId="1815289043">
    <w:abstractNumId w:val="6"/>
  </w:num>
  <w:num w:numId="8" w16cid:durableId="880674432">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16cid:durableId="797381916">
    <w:abstractNumId w:val="4"/>
  </w:num>
  <w:num w:numId="10" w16cid:durableId="1594633286">
    <w:abstractNumId w:val="10"/>
  </w:num>
  <w:num w:numId="11" w16cid:durableId="499807798">
    <w:abstractNumId w:val="3"/>
  </w:num>
  <w:num w:numId="12" w16cid:durableId="153908016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akFAHdT010tAAAA"/>
  </w:docVars>
  <w:rsids>
    <w:rsidRoot w:val="007B0733"/>
    <w:rsid w:val="000000EA"/>
    <w:rsid w:val="00000C3D"/>
    <w:rsid w:val="00000DE7"/>
    <w:rsid w:val="00000DF0"/>
    <w:rsid w:val="00000E7B"/>
    <w:rsid w:val="00001037"/>
    <w:rsid w:val="00001743"/>
    <w:rsid w:val="0000185A"/>
    <w:rsid w:val="00001920"/>
    <w:rsid w:val="00001D57"/>
    <w:rsid w:val="000020D1"/>
    <w:rsid w:val="0000213E"/>
    <w:rsid w:val="00002751"/>
    <w:rsid w:val="0000279E"/>
    <w:rsid w:val="00002AF7"/>
    <w:rsid w:val="00002DA5"/>
    <w:rsid w:val="00002DE5"/>
    <w:rsid w:val="00002EFF"/>
    <w:rsid w:val="0000305A"/>
    <w:rsid w:val="000030F5"/>
    <w:rsid w:val="000032E8"/>
    <w:rsid w:val="000037B7"/>
    <w:rsid w:val="00003846"/>
    <w:rsid w:val="00003A16"/>
    <w:rsid w:val="00003AFD"/>
    <w:rsid w:val="00003CAB"/>
    <w:rsid w:val="00003EB8"/>
    <w:rsid w:val="00004103"/>
    <w:rsid w:val="00004127"/>
    <w:rsid w:val="00004489"/>
    <w:rsid w:val="00004558"/>
    <w:rsid w:val="000045E6"/>
    <w:rsid w:val="00004780"/>
    <w:rsid w:val="00004816"/>
    <w:rsid w:val="0000481A"/>
    <w:rsid w:val="0000484A"/>
    <w:rsid w:val="0000494F"/>
    <w:rsid w:val="00004B79"/>
    <w:rsid w:val="00004DD6"/>
    <w:rsid w:val="00004EA2"/>
    <w:rsid w:val="00005B9C"/>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E43"/>
    <w:rsid w:val="000121DE"/>
    <w:rsid w:val="0001221F"/>
    <w:rsid w:val="00012251"/>
    <w:rsid w:val="00012335"/>
    <w:rsid w:val="00012455"/>
    <w:rsid w:val="000124C8"/>
    <w:rsid w:val="00012B07"/>
    <w:rsid w:val="00013069"/>
    <w:rsid w:val="00013339"/>
    <w:rsid w:val="00013361"/>
    <w:rsid w:val="000136EC"/>
    <w:rsid w:val="00013882"/>
    <w:rsid w:val="0001397E"/>
    <w:rsid w:val="00013C18"/>
    <w:rsid w:val="00013CB9"/>
    <w:rsid w:val="00013DDC"/>
    <w:rsid w:val="00013FBA"/>
    <w:rsid w:val="000140E1"/>
    <w:rsid w:val="00014270"/>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4F3"/>
    <w:rsid w:val="00017646"/>
    <w:rsid w:val="00017714"/>
    <w:rsid w:val="0001780A"/>
    <w:rsid w:val="00017927"/>
    <w:rsid w:val="00017F21"/>
    <w:rsid w:val="0002022C"/>
    <w:rsid w:val="00020323"/>
    <w:rsid w:val="00020359"/>
    <w:rsid w:val="000205E1"/>
    <w:rsid w:val="00020ACC"/>
    <w:rsid w:val="00020C67"/>
    <w:rsid w:val="00020C8D"/>
    <w:rsid w:val="00020D98"/>
    <w:rsid w:val="00020E78"/>
    <w:rsid w:val="00020FF8"/>
    <w:rsid w:val="0002148D"/>
    <w:rsid w:val="0002162D"/>
    <w:rsid w:val="00021A41"/>
    <w:rsid w:val="00021B0E"/>
    <w:rsid w:val="00021B35"/>
    <w:rsid w:val="00021BF0"/>
    <w:rsid w:val="00022063"/>
    <w:rsid w:val="00022220"/>
    <w:rsid w:val="00022238"/>
    <w:rsid w:val="00022614"/>
    <w:rsid w:val="000226DB"/>
    <w:rsid w:val="00022CB4"/>
    <w:rsid w:val="00022DC9"/>
    <w:rsid w:val="00022DD1"/>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59"/>
    <w:rsid w:val="00025698"/>
    <w:rsid w:val="00025C66"/>
    <w:rsid w:val="00025F77"/>
    <w:rsid w:val="0002604A"/>
    <w:rsid w:val="00026671"/>
    <w:rsid w:val="000269C2"/>
    <w:rsid w:val="00026A2B"/>
    <w:rsid w:val="00026D50"/>
    <w:rsid w:val="0002723B"/>
    <w:rsid w:val="000273FD"/>
    <w:rsid w:val="0002742F"/>
    <w:rsid w:val="00027483"/>
    <w:rsid w:val="0002756B"/>
    <w:rsid w:val="0002762A"/>
    <w:rsid w:val="00027769"/>
    <w:rsid w:val="00027849"/>
    <w:rsid w:val="0002784B"/>
    <w:rsid w:val="00027981"/>
    <w:rsid w:val="00027985"/>
    <w:rsid w:val="000279BD"/>
    <w:rsid w:val="00027BAF"/>
    <w:rsid w:val="000301E2"/>
    <w:rsid w:val="00030334"/>
    <w:rsid w:val="0003045B"/>
    <w:rsid w:val="00030525"/>
    <w:rsid w:val="00030C03"/>
    <w:rsid w:val="000312CF"/>
    <w:rsid w:val="0003181C"/>
    <w:rsid w:val="00031FE1"/>
    <w:rsid w:val="0003207A"/>
    <w:rsid w:val="00032729"/>
    <w:rsid w:val="00032856"/>
    <w:rsid w:val="00032D0A"/>
    <w:rsid w:val="00032E9A"/>
    <w:rsid w:val="00033130"/>
    <w:rsid w:val="000332AF"/>
    <w:rsid w:val="0003360B"/>
    <w:rsid w:val="0003374D"/>
    <w:rsid w:val="00033B21"/>
    <w:rsid w:val="00034348"/>
    <w:rsid w:val="00034D50"/>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E61"/>
    <w:rsid w:val="00040E80"/>
    <w:rsid w:val="00041011"/>
    <w:rsid w:val="000411B9"/>
    <w:rsid w:val="000414C9"/>
    <w:rsid w:val="00041699"/>
    <w:rsid w:val="000418F3"/>
    <w:rsid w:val="00041B15"/>
    <w:rsid w:val="00041DD1"/>
    <w:rsid w:val="00041DF9"/>
    <w:rsid w:val="000422CD"/>
    <w:rsid w:val="0004235C"/>
    <w:rsid w:val="00042827"/>
    <w:rsid w:val="00042C48"/>
    <w:rsid w:val="00042D63"/>
    <w:rsid w:val="00042FC6"/>
    <w:rsid w:val="000430B9"/>
    <w:rsid w:val="000436F9"/>
    <w:rsid w:val="000437D9"/>
    <w:rsid w:val="00043CC0"/>
    <w:rsid w:val="0004428F"/>
    <w:rsid w:val="00044AEA"/>
    <w:rsid w:val="00044E66"/>
    <w:rsid w:val="0004507B"/>
    <w:rsid w:val="00045271"/>
    <w:rsid w:val="0004540D"/>
    <w:rsid w:val="00045611"/>
    <w:rsid w:val="00045648"/>
    <w:rsid w:val="00045BE5"/>
    <w:rsid w:val="00045DEF"/>
    <w:rsid w:val="00045FCD"/>
    <w:rsid w:val="0004620D"/>
    <w:rsid w:val="00046452"/>
    <w:rsid w:val="000469E9"/>
    <w:rsid w:val="00046C72"/>
    <w:rsid w:val="00046FDA"/>
    <w:rsid w:val="00047424"/>
    <w:rsid w:val="0004752C"/>
    <w:rsid w:val="0004763B"/>
    <w:rsid w:val="0004774B"/>
    <w:rsid w:val="0004787F"/>
    <w:rsid w:val="00047BFA"/>
    <w:rsid w:val="00047E67"/>
    <w:rsid w:val="00047F88"/>
    <w:rsid w:val="00047F9D"/>
    <w:rsid w:val="00050128"/>
    <w:rsid w:val="0005043D"/>
    <w:rsid w:val="0005055D"/>
    <w:rsid w:val="000507DF"/>
    <w:rsid w:val="0005083B"/>
    <w:rsid w:val="00050947"/>
    <w:rsid w:val="0005100C"/>
    <w:rsid w:val="000512D1"/>
    <w:rsid w:val="000512E1"/>
    <w:rsid w:val="0005137E"/>
    <w:rsid w:val="000514ED"/>
    <w:rsid w:val="00051546"/>
    <w:rsid w:val="0005156C"/>
    <w:rsid w:val="0005168C"/>
    <w:rsid w:val="00051758"/>
    <w:rsid w:val="0005186B"/>
    <w:rsid w:val="00051942"/>
    <w:rsid w:val="00051952"/>
    <w:rsid w:val="000519EB"/>
    <w:rsid w:val="00051C62"/>
    <w:rsid w:val="00051C9D"/>
    <w:rsid w:val="00051D81"/>
    <w:rsid w:val="00051F7F"/>
    <w:rsid w:val="00052287"/>
    <w:rsid w:val="00052402"/>
    <w:rsid w:val="00052791"/>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76"/>
    <w:rsid w:val="000564F4"/>
    <w:rsid w:val="000566C9"/>
    <w:rsid w:val="00056940"/>
    <w:rsid w:val="00056F1A"/>
    <w:rsid w:val="000574E2"/>
    <w:rsid w:val="00057C3C"/>
    <w:rsid w:val="000607D8"/>
    <w:rsid w:val="00060F27"/>
    <w:rsid w:val="000611FB"/>
    <w:rsid w:val="00061727"/>
    <w:rsid w:val="00061ABF"/>
    <w:rsid w:val="00061B6E"/>
    <w:rsid w:val="000621D0"/>
    <w:rsid w:val="000628A1"/>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D10"/>
    <w:rsid w:val="00064ECE"/>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3C3"/>
    <w:rsid w:val="00072798"/>
    <w:rsid w:val="00072A93"/>
    <w:rsid w:val="00072AA4"/>
    <w:rsid w:val="00072AAE"/>
    <w:rsid w:val="00072B01"/>
    <w:rsid w:val="00072C18"/>
    <w:rsid w:val="0007302D"/>
    <w:rsid w:val="00073056"/>
    <w:rsid w:val="00073484"/>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8F3"/>
    <w:rsid w:val="00076E96"/>
    <w:rsid w:val="00076F45"/>
    <w:rsid w:val="00076F74"/>
    <w:rsid w:val="0007708D"/>
    <w:rsid w:val="00077156"/>
    <w:rsid w:val="000771C4"/>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1F7"/>
    <w:rsid w:val="00082216"/>
    <w:rsid w:val="000822A0"/>
    <w:rsid w:val="000822DA"/>
    <w:rsid w:val="0008268E"/>
    <w:rsid w:val="0008292F"/>
    <w:rsid w:val="00082A05"/>
    <w:rsid w:val="00082BCE"/>
    <w:rsid w:val="00082BD1"/>
    <w:rsid w:val="00082E9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25D"/>
    <w:rsid w:val="00087D58"/>
    <w:rsid w:val="00087F07"/>
    <w:rsid w:val="00087FB0"/>
    <w:rsid w:val="000901A8"/>
    <w:rsid w:val="00090457"/>
    <w:rsid w:val="000904FB"/>
    <w:rsid w:val="000906D0"/>
    <w:rsid w:val="00090CBE"/>
    <w:rsid w:val="00090D4D"/>
    <w:rsid w:val="00090FDC"/>
    <w:rsid w:val="00091251"/>
    <w:rsid w:val="0009129B"/>
    <w:rsid w:val="000916C4"/>
    <w:rsid w:val="000918CF"/>
    <w:rsid w:val="000918E1"/>
    <w:rsid w:val="00091EC5"/>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744"/>
    <w:rsid w:val="000969AF"/>
    <w:rsid w:val="000969C4"/>
    <w:rsid w:val="00096A64"/>
    <w:rsid w:val="00096C63"/>
    <w:rsid w:val="00096DAC"/>
    <w:rsid w:val="00096ED8"/>
    <w:rsid w:val="0009778A"/>
    <w:rsid w:val="00097C41"/>
    <w:rsid w:val="000A0068"/>
    <w:rsid w:val="000A0338"/>
    <w:rsid w:val="000A05CD"/>
    <w:rsid w:val="000A0C21"/>
    <w:rsid w:val="000A0FCE"/>
    <w:rsid w:val="000A118E"/>
    <w:rsid w:val="000A1401"/>
    <w:rsid w:val="000A172C"/>
    <w:rsid w:val="000A18B2"/>
    <w:rsid w:val="000A1A8C"/>
    <w:rsid w:val="000A1BBC"/>
    <w:rsid w:val="000A1E5D"/>
    <w:rsid w:val="000A1F47"/>
    <w:rsid w:val="000A20BA"/>
    <w:rsid w:val="000A2799"/>
    <w:rsid w:val="000A2A49"/>
    <w:rsid w:val="000A2EA8"/>
    <w:rsid w:val="000A2F9A"/>
    <w:rsid w:val="000A306E"/>
    <w:rsid w:val="000A30B2"/>
    <w:rsid w:val="000A328A"/>
    <w:rsid w:val="000A3323"/>
    <w:rsid w:val="000A333C"/>
    <w:rsid w:val="000A337B"/>
    <w:rsid w:val="000A33AF"/>
    <w:rsid w:val="000A378C"/>
    <w:rsid w:val="000A39FA"/>
    <w:rsid w:val="000A3C35"/>
    <w:rsid w:val="000A3E7F"/>
    <w:rsid w:val="000A4065"/>
    <w:rsid w:val="000A4244"/>
    <w:rsid w:val="000A4560"/>
    <w:rsid w:val="000A48A8"/>
    <w:rsid w:val="000A4D42"/>
    <w:rsid w:val="000A50DD"/>
    <w:rsid w:val="000A517C"/>
    <w:rsid w:val="000A5732"/>
    <w:rsid w:val="000A581B"/>
    <w:rsid w:val="000A58BB"/>
    <w:rsid w:val="000A59F5"/>
    <w:rsid w:val="000A5A85"/>
    <w:rsid w:val="000A5CA8"/>
    <w:rsid w:val="000A5F1C"/>
    <w:rsid w:val="000A664F"/>
    <w:rsid w:val="000A66F1"/>
    <w:rsid w:val="000A6B64"/>
    <w:rsid w:val="000A6CDD"/>
    <w:rsid w:val="000A6F9A"/>
    <w:rsid w:val="000A7506"/>
    <w:rsid w:val="000A78C6"/>
    <w:rsid w:val="000A7DE6"/>
    <w:rsid w:val="000B01B5"/>
    <w:rsid w:val="000B0562"/>
    <w:rsid w:val="000B07AC"/>
    <w:rsid w:val="000B0A61"/>
    <w:rsid w:val="000B0B02"/>
    <w:rsid w:val="000B0D99"/>
    <w:rsid w:val="000B12EA"/>
    <w:rsid w:val="000B1412"/>
    <w:rsid w:val="000B16B4"/>
    <w:rsid w:val="000B1700"/>
    <w:rsid w:val="000B170A"/>
    <w:rsid w:val="000B1B73"/>
    <w:rsid w:val="000B1BDD"/>
    <w:rsid w:val="000B1FE7"/>
    <w:rsid w:val="000B2066"/>
    <w:rsid w:val="000B24CB"/>
    <w:rsid w:val="000B269B"/>
    <w:rsid w:val="000B27BC"/>
    <w:rsid w:val="000B27FD"/>
    <w:rsid w:val="000B2983"/>
    <w:rsid w:val="000B2A06"/>
    <w:rsid w:val="000B2C92"/>
    <w:rsid w:val="000B31CF"/>
    <w:rsid w:val="000B344F"/>
    <w:rsid w:val="000B378D"/>
    <w:rsid w:val="000B379B"/>
    <w:rsid w:val="000B3979"/>
    <w:rsid w:val="000B3BAB"/>
    <w:rsid w:val="000B3E4E"/>
    <w:rsid w:val="000B4184"/>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478"/>
    <w:rsid w:val="000C05F3"/>
    <w:rsid w:val="000C0E65"/>
    <w:rsid w:val="000C12E9"/>
    <w:rsid w:val="000C13D0"/>
    <w:rsid w:val="000C1622"/>
    <w:rsid w:val="000C1766"/>
    <w:rsid w:val="000C17D4"/>
    <w:rsid w:val="000C1986"/>
    <w:rsid w:val="000C1FF4"/>
    <w:rsid w:val="000C2042"/>
    <w:rsid w:val="000C2178"/>
    <w:rsid w:val="000C261B"/>
    <w:rsid w:val="000C2C02"/>
    <w:rsid w:val="000C30DE"/>
    <w:rsid w:val="000C3614"/>
    <w:rsid w:val="000C36DF"/>
    <w:rsid w:val="000C3733"/>
    <w:rsid w:val="000C3A37"/>
    <w:rsid w:val="000C3CA2"/>
    <w:rsid w:val="000C3EF1"/>
    <w:rsid w:val="000C448E"/>
    <w:rsid w:val="000C45AC"/>
    <w:rsid w:val="000C45E8"/>
    <w:rsid w:val="000C4759"/>
    <w:rsid w:val="000C4A8F"/>
    <w:rsid w:val="000C5261"/>
    <w:rsid w:val="000C5395"/>
    <w:rsid w:val="000C5BFC"/>
    <w:rsid w:val="000C5DE3"/>
    <w:rsid w:val="000C5F9A"/>
    <w:rsid w:val="000C6084"/>
    <w:rsid w:val="000C6273"/>
    <w:rsid w:val="000C6303"/>
    <w:rsid w:val="000C65A9"/>
    <w:rsid w:val="000C66EB"/>
    <w:rsid w:val="000C6785"/>
    <w:rsid w:val="000C683E"/>
    <w:rsid w:val="000C6A1D"/>
    <w:rsid w:val="000C6B5E"/>
    <w:rsid w:val="000C6C83"/>
    <w:rsid w:val="000C76C3"/>
    <w:rsid w:val="000C773C"/>
    <w:rsid w:val="000C7750"/>
    <w:rsid w:val="000C7881"/>
    <w:rsid w:val="000C7888"/>
    <w:rsid w:val="000C78B6"/>
    <w:rsid w:val="000C7B5E"/>
    <w:rsid w:val="000C7F67"/>
    <w:rsid w:val="000D06FE"/>
    <w:rsid w:val="000D08D4"/>
    <w:rsid w:val="000D09E8"/>
    <w:rsid w:val="000D0D5C"/>
    <w:rsid w:val="000D0F97"/>
    <w:rsid w:val="000D0FD9"/>
    <w:rsid w:val="000D107F"/>
    <w:rsid w:val="000D119D"/>
    <w:rsid w:val="000D11D8"/>
    <w:rsid w:val="000D19FC"/>
    <w:rsid w:val="000D21B9"/>
    <w:rsid w:val="000D249F"/>
    <w:rsid w:val="000D2529"/>
    <w:rsid w:val="000D29EC"/>
    <w:rsid w:val="000D2BE6"/>
    <w:rsid w:val="000D2CFB"/>
    <w:rsid w:val="000D2F4A"/>
    <w:rsid w:val="000D2FC9"/>
    <w:rsid w:val="000D306B"/>
    <w:rsid w:val="000D328C"/>
    <w:rsid w:val="000D3540"/>
    <w:rsid w:val="000D39ED"/>
    <w:rsid w:val="000D3A91"/>
    <w:rsid w:val="000D3AA3"/>
    <w:rsid w:val="000D3CD0"/>
    <w:rsid w:val="000D3D3E"/>
    <w:rsid w:val="000D40B7"/>
    <w:rsid w:val="000D415E"/>
    <w:rsid w:val="000D44FE"/>
    <w:rsid w:val="000D49A5"/>
    <w:rsid w:val="000D4E05"/>
    <w:rsid w:val="000D4F93"/>
    <w:rsid w:val="000D515E"/>
    <w:rsid w:val="000D5628"/>
    <w:rsid w:val="000D57AB"/>
    <w:rsid w:val="000D5BF8"/>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6C7"/>
    <w:rsid w:val="000E0B54"/>
    <w:rsid w:val="000E0D8C"/>
    <w:rsid w:val="000E117E"/>
    <w:rsid w:val="000E1738"/>
    <w:rsid w:val="000E19B8"/>
    <w:rsid w:val="000E1D3E"/>
    <w:rsid w:val="000E22D3"/>
    <w:rsid w:val="000E252B"/>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B8"/>
    <w:rsid w:val="000E52C2"/>
    <w:rsid w:val="000E5331"/>
    <w:rsid w:val="000E5382"/>
    <w:rsid w:val="000E539C"/>
    <w:rsid w:val="000E5507"/>
    <w:rsid w:val="000E556F"/>
    <w:rsid w:val="000E57DC"/>
    <w:rsid w:val="000E5856"/>
    <w:rsid w:val="000E58B1"/>
    <w:rsid w:val="000E593A"/>
    <w:rsid w:val="000E59CA"/>
    <w:rsid w:val="000E5BB6"/>
    <w:rsid w:val="000E5C66"/>
    <w:rsid w:val="000E5FCE"/>
    <w:rsid w:val="000E617B"/>
    <w:rsid w:val="000E62A5"/>
    <w:rsid w:val="000E630B"/>
    <w:rsid w:val="000E66E4"/>
    <w:rsid w:val="000E6C73"/>
    <w:rsid w:val="000E6E2B"/>
    <w:rsid w:val="000E716D"/>
    <w:rsid w:val="000E7503"/>
    <w:rsid w:val="000E7727"/>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A58"/>
    <w:rsid w:val="000F6CCC"/>
    <w:rsid w:val="000F6D45"/>
    <w:rsid w:val="000F6FE0"/>
    <w:rsid w:val="000F7068"/>
    <w:rsid w:val="000F77A2"/>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B2D"/>
    <w:rsid w:val="00101E24"/>
    <w:rsid w:val="0010202D"/>
    <w:rsid w:val="0010242E"/>
    <w:rsid w:val="001028BA"/>
    <w:rsid w:val="00102A0D"/>
    <w:rsid w:val="00102CBE"/>
    <w:rsid w:val="00102D91"/>
    <w:rsid w:val="00102FF8"/>
    <w:rsid w:val="00103263"/>
    <w:rsid w:val="0010335A"/>
    <w:rsid w:val="001038A2"/>
    <w:rsid w:val="00103CA7"/>
    <w:rsid w:val="00103D3A"/>
    <w:rsid w:val="00103E5C"/>
    <w:rsid w:val="0010401B"/>
    <w:rsid w:val="0010403B"/>
    <w:rsid w:val="001041E1"/>
    <w:rsid w:val="00104598"/>
    <w:rsid w:val="00104824"/>
    <w:rsid w:val="00104B82"/>
    <w:rsid w:val="00104BED"/>
    <w:rsid w:val="00105127"/>
    <w:rsid w:val="0010515E"/>
    <w:rsid w:val="001058B5"/>
    <w:rsid w:val="001059F3"/>
    <w:rsid w:val="001059FA"/>
    <w:rsid w:val="00105E55"/>
    <w:rsid w:val="0010610B"/>
    <w:rsid w:val="0010634F"/>
    <w:rsid w:val="0010647D"/>
    <w:rsid w:val="00106ACC"/>
    <w:rsid w:val="00106C26"/>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71F"/>
    <w:rsid w:val="00110BDC"/>
    <w:rsid w:val="00110C9B"/>
    <w:rsid w:val="00110E71"/>
    <w:rsid w:val="0011125B"/>
    <w:rsid w:val="00111965"/>
    <w:rsid w:val="001119ED"/>
    <w:rsid w:val="00111C09"/>
    <w:rsid w:val="00111DA7"/>
    <w:rsid w:val="001120DF"/>
    <w:rsid w:val="0011248F"/>
    <w:rsid w:val="0011273B"/>
    <w:rsid w:val="00112858"/>
    <w:rsid w:val="00112A1D"/>
    <w:rsid w:val="00112AB0"/>
    <w:rsid w:val="00112C61"/>
    <w:rsid w:val="00112F49"/>
    <w:rsid w:val="00112FFE"/>
    <w:rsid w:val="00113217"/>
    <w:rsid w:val="00113BDD"/>
    <w:rsid w:val="00114033"/>
    <w:rsid w:val="00114300"/>
    <w:rsid w:val="00114348"/>
    <w:rsid w:val="001148E7"/>
    <w:rsid w:val="001149A4"/>
    <w:rsid w:val="00114A52"/>
    <w:rsid w:val="00114F46"/>
    <w:rsid w:val="00115013"/>
    <w:rsid w:val="001159C0"/>
    <w:rsid w:val="00115FAF"/>
    <w:rsid w:val="001160BA"/>
    <w:rsid w:val="00116225"/>
    <w:rsid w:val="00116231"/>
    <w:rsid w:val="0011627E"/>
    <w:rsid w:val="00116888"/>
    <w:rsid w:val="00116A14"/>
    <w:rsid w:val="00116B4A"/>
    <w:rsid w:val="001170B7"/>
    <w:rsid w:val="00117110"/>
    <w:rsid w:val="00117560"/>
    <w:rsid w:val="00117718"/>
    <w:rsid w:val="001179C4"/>
    <w:rsid w:val="00117A79"/>
    <w:rsid w:val="00117CF2"/>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072"/>
    <w:rsid w:val="001230CC"/>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816"/>
    <w:rsid w:val="0012500B"/>
    <w:rsid w:val="001256BD"/>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30260"/>
    <w:rsid w:val="001303EF"/>
    <w:rsid w:val="0013051E"/>
    <w:rsid w:val="00130544"/>
    <w:rsid w:val="0013076C"/>
    <w:rsid w:val="0013084E"/>
    <w:rsid w:val="0013097D"/>
    <w:rsid w:val="001309DE"/>
    <w:rsid w:val="00130B4A"/>
    <w:rsid w:val="00130C50"/>
    <w:rsid w:val="00130E84"/>
    <w:rsid w:val="00130F12"/>
    <w:rsid w:val="001311FC"/>
    <w:rsid w:val="001316E0"/>
    <w:rsid w:val="00131A4A"/>
    <w:rsid w:val="00131BB5"/>
    <w:rsid w:val="00131ECC"/>
    <w:rsid w:val="00131EDB"/>
    <w:rsid w:val="00131FD3"/>
    <w:rsid w:val="00132212"/>
    <w:rsid w:val="0013241C"/>
    <w:rsid w:val="001325CF"/>
    <w:rsid w:val="001326AF"/>
    <w:rsid w:val="0013286E"/>
    <w:rsid w:val="001328DC"/>
    <w:rsid w:val="00132CD6"/>
    <w:rsid w:val="00132D5F"/>
    <w:rsid w:val="00132F48"/>
    <w:rsid w:val="00133139"/>
    <w:rsid w:val="0013323D"/>
    <w:rsid w:val="0013372F"/>
    <w:rsid w:val="00133939"/>
    <w:rsid w:val="00134043"/>
    <w:rsid w:val="00134232"/>
    <w:rsid w:val="001343C4"/>
    <w:rsid w:val="001349FE"/>
    <w:rsid w:val="00134C1C"/>
    <w:rsid w:val="00134D51"/>
    <w:rsid w:val="00134DAB"/>
    <w:rsid w:val="00134F25"/>
    <w:rsid w:val="001352C7"/>
    <w:rsid w:val="0013593D"/>
    <w:rsid w:val="00135E5E"/>
    <w:rsid w:val="00136302"/>
    <w:rsid w:val="001367E8"/>
    <w:rsid w:val="00136856"/>
    <w:rsid w:val="00136DA7"/>
    <w:rsid w:val="00136F4F"/>
    <w:rsid w:val="001378F7"/>
    <w:rsid w:val="00137F8A"/>
    <w:rsid w:val="0014029B"/>
    <w:rsid w:val="001402BE"/>
    <w:rsid w:val="001404AD"/>
    <w:rsid w:val="001405FA"/>
    <w:rsid w:val="00140692"/>
    <w:rsid w:val="001406F9"/>
    <w:rsid w:val="00140757"/>
    <w:rsid w:val="00140836"/>
    <w:rsid w:val="00140B2A"/>
    <w:rsid w:val="00140BAB"/>
    <w:rsid w:val="001411F4"/>
    <w:rsid w:val="001413F9"/>
    <w:rsid w:val="00141511"/>
    <w:rsid w:val="001416D1"/>
    <w:rsid w:val="001419B5"/>
    <w:rsid w:val="00141CC8"/>
    <w:rsid w:val="00142040"/>
    <w:rsid w:val="00142059"/>
    <w:rsid w:val="0014208B"/>
    <w:rsid w:val="00142334"/>
    <w:rsid w:val="00142349"/>
    <w:rsid w:val="0014240A"/>
    <w:rsid w:val="00142485"/>
    <w:rsid w:val="00142829"/>
    <w:rsid w:val="001428AB"/>
    <w:rsid w:val="00142917"/>
    <w:rsid w:val="001429B9"/>
    <w:rsid w:val="00142AD2"/>
    <w:rsid w:val="00142B5F"/>
    <w:rsid w:val="001432C5"/>
    <w:rsid w:val="001435E0"/>
    <w:rsid w:val="001438C3"/>
    <w:rsid w:val="001439A7"/>
    <w:rsid w:val="001439C8"/>
    <w:rsid w:val="00143AE5"/>
    <w:rsid w:val="0014416B"/>
    <w:rsid w:val="00144245"/>
    <w:rsid w:val="00144573"/>
    <w:rsid w:val="0014495D"/>
    <w:rsid w:val="00144BE5"/>
    <w:rsid w:val="00144D6A"/>
    <w:rsid w:val="00144E7A"/>
    <w:rsid w:val="001450EC"/>
    <w:rsid w:val="001450FF"/>
    <w:rsid w:val="00145564"/>
    <w:rsid w:val="00145687"/>
    <w:rsid w:val="00145E42"/>
    <w:rsid w:val="001460A1"/>
    <w:rsid w:val="0014610A"/>
    <w:rsid w:val="00146434"/>
    <w:rsid w:val="001464BE"/>
    <w:rsid w:val="00146577"/>
    <w:rsid w:val="001465D1"/>
    <w:rsid w:val="001466A4"/>
    <w:rsid w:val="001476D6"/>
    <w:rsid w:val="0014785C"/>
    <w:rsid w:val="00147BFD"/>
    <w:rsid w:val="00147E5D"/>
    <w:rsid w:val="00147F65"/>
    <w:rsid w:val="00150398"/>
    <w:rsid w:val="00150813"/>
    <w:rsid w:val="001508B1"/>
    <w:rsid w:val="00150A25"/>
    <w:rsid w:val="00150E33"/>
    <w:rsid w:val="00150EFA"/>
    <w:rsid w:val="00150FDF"/>
    <w:rsid w:val="00151437"/>
    <w:rsid w:val="0015144C"/>
    <w:rsid w:val="00151E9D"/>
    <w:rsid w:val="00152212"/>
    <w:rsid w:val="001526FC"/>
    <w:rsid w:val="001527AC"/>
    <w:rsid w:val="001527DA"/>
    <w:rsid w:val="0015297D"/>
    <w:rsid w:val="00152F41"/>
    <w:rsid w:val="001530FD"/>
    <w:rsid w:val="0015335C"/>
    <w:rsid w:val="001533A0"/>
    <w:rsid w:val="0015344F"/>
    <w:rsid w:val="001534B6"/>
    <w:rsid w:val="001536F1"/>
    <w:rsid w:val="001537C6"/>
    <w:rsid w:val="00153DF7"/>
    <w:rsid w:val="0015400A"/>
    <w:rsid w:val="001546BC"/>
    <w:rsid w:val="00154BC6"/>
    <w:rsid w:val="00154ED2"/>
    <w:rsid w:val="00155405"/>
    <w:rsid w:val="00155572"/>
    <w:rsid w:val="00155994"/>
    <w:rsid w:val="00155A3B"/>
    <w:rsid w:val="00155CEA"/>
    <w:rsid w:val="00155E37"/>
    <w:rsid w:val="00156274"/>
    <w:rsid w:val="001563CE"/>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0C"/>
    <w:rsid w:val="0016052B"/>
    <w:rsid w:val="00160703"/>
    <w:rsid w:val="00160730"/>
    <w:rsid w:val="00160855"/>
    <w:rsid w:val="00160B53"/>
    <w:rsid w:val="00160E77"/>
    <w:rsid w:val="00161339"/>
    <w:rsid w:val="001613CD"/>
    <w:rsid w:val="0016180C"/>
    <w:rsid w:val="0016183D"/>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056"/>
    <w:rsid w:val="00166183"/>
    <w:rsid w:val="001661D6"/>
    <w:rsid w:val="0016644A"/>
    <w:rsid w:val="0016655B"/>
    <w:rsid w:val="001668D8"/>
    <w:rsid w:val="001668E7"/>
    <w:rsid w:val="00166C53"/>
    <w:rsid w:val="00166CCB"/>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3CB"/>
    <w:rsid w:val="001718F6"/>
    <w:rsid w:val="00171941"/>
    <w:rsid w:val="00171B58"/>
    <w:rsid w:val="00171E2A"/>
    <w:rsid w:val="00171EA3"/>
    <w:rsid w:val="00171ED6"/>
    <w:rsid w:val="001722F6"/>
    <w:rsid w:val="00172669"/>
    <w:rsid w:val="00172905"/>
    <w:rsid w:val="00172A03"/>
    <w:rsid w:val="00172E4A"/>
    <w:rsid w:val="00173007"/>
    <w:rsid w:val="00173200"/>
    <w:rsid w:val="001732A4"/>
    <w:rsid w:val="00173381"/>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6F0"/>
    <w:rsid w:val="001767B6"/>
    <w:rsid w:val="00176832"/>
    <w:rsid w:val="00176C04"/>
    <w:rsid w:val="00176C0C"/>
    <w:rsid w:val="00176E0C"/>
    <w:rsid w:val="00176FD6"/>
    <w:rsid w:val="00177461"/>
    <w:rsid w:val="001807C4"/>
    <w:rsid w:val="00180B00"/>
    <w:rsid w:val="00180BD1"/>
    <w:rsid w:val="00180E4A"/>
    <w:rsid w:val="00180EE2"/>
    <w:rsid w:val="00180FE1"/>
    <w:rsid w:val="00181049"/>
    <w:rsid w:val="001815D7"/>
    <w:rsid w:val="00181741"/>
    <w:rsid w:val="00181936"/>
    <w:rsid w:val="00181C0C"/>
    <w:rsid w:val="00181ED0"/>
    <w:rsid w:val="00181EDB"/>
    <w:rsid w:val="00181F2E"/>
    <w:rsid w:val="00182048"/>
    <w:rsid w:val="00182578"/>
    <w:rsid w:val="0018258C"/>
    <w:rsid w:val="00182638"/>
    <w:rsid w:val="0018265A"/>
    <w:rsid w:val="00182852"/>
    <w:rsid w:val="0018298D"/>
    <w:rsid w:val="00182C51"/>
    <w:rsid w:val="00182F7A"/>
    <w:rsid w:val="0018303C"/>
    <w:rsid w:val="0018328B"/>
    <w:rsid w:val="00183707"/>
    <w:rsid w:val="0018390F"/>
    <w:rsid w:val="00183A3D"/>
    <w:rsid w:val="00183CE7"/>
    <w:rsid w:val="00184335"/>
    <w:rsid w:val="001845E1"/>
    <w:rsid w:val="0018462D"/>
    <w:rsid w:val="00184965"/>
    <w:rsid w:val="00184AE8"/>
    <w:rsid w:val="00184EF0"/>
    <w:rsid w:val="001854B0"/>
    <w:rsid w:val="0018565D"/>
    <w:rsid w:val="00185B7E"/>
    <w:rsid w:val="00186FA8"/>
    <w:rsid w:val="00186FFC"/>
    <w:rsid w:val="0018704B"/>
    <w:rsid w:val="0018750B"/>
    <w:rsid w:val="0018762B"/>
    <w:rsid w:val="00187718"/>
    <w:rsid w:val="001877F9"/>
    <w:rsid w:val="0018789B"/>
    <w:rsid w:val="001879AF"/>
    <w:rsid w:val="00187BE7"/>
    <w:rsid w:val="00187E61"/>
    <w:rsid w:val="00187EE9"/>
    <w:rsid w:val="001901F0"/>
    <w:rsid w:val="00190593"/>
    <w:rsid w:val="0019070F"/>
    <w:rsid w:val="001908C4"/>
    <w:rsid w:val="00190962"/>
    <w:rsid w:val="00190ADC"/>
    <w:rsid w:val="00190BAF"/>
    <w:rsid w:val="00190C90"/>
    <w:rsid w:val="00190C91"/>
    <w:rsid w:val="00190CAB"/>
    <w:rsid w:val="00190EE5"/>
    <w:rsid w:val="00190F8A"/>
    <w:rsid w:val="00191045"/>
    <w:rsid w:val="0019151A"/>
    <w:rsid w:val="00191721"/>
    <w:rsid w:val="00191B0F"/>
    <w:rsid w:val="00191ED1"/>
    <w:rsid w:val="00191EFE"/>
    <w:rsid w:val="0019204A"/>
    <w:rsid w:val="0019214F"/>
    <w:rsid w:val="00192367"/>
    <w:rsid w:val="00192378"/>
    <w:rsid w:val="0019251A"/>
    <w:rsid w:val="001927F8"/>
    <w:rsid w:val="001928B8"/>
    <w:rsid w:val="00192AF7"/>
    <w:rsid w:val="00192BE0"/>
    <w:rsid w:val="00192C58"/>
    <w:rsid w:val="00192DF8"/>
    <w:rsid w:val="001935C0"/>
    <w:rsid w:val="001939B7"/>
    <w:rsid w:val="00193A35"/>
    <w:rsid w:val="00193BD4"/>
    <w:rsid w:val="00193CB3"/>
    <w:rsid w:val="00194015"/>
    <w:rsid w:val="001944F1"/>
    <w:rsid w:val="00194ADE"/>
    <w:rsid w:val="00194C4D"/>
    <w:rsid w:val="00194DF2"/>
    <w:rsid w:val="00194F1F"/>
    <w:rsid w:val="00195027"/>
    <w:rsid w:val="00195603"/>
    <w:rsid w:val="00195826"/>
    <w:rsid w:val="00195A32"/>
    <w:rsid w:val="00195AB9"/>
    <w:rsid w:val="00195B56"/>
    <w:rsid w:val="00195EFF"/>
    <w:rsid w:val="00196396"/>
    <w:rsid w:val="00196677"/>
    <w:rsid w:val="00196794"/>
    <w:rsid w:val="00196A91"/>
    <w:rsid w:val="00196BFF"/>
    <w:rsid w:val="001974A5"/>
    <w:rsid w:val="00197D3E"/>
    <w:rsid w:val="00197D62"/>
    <w:rsid w:val="00197F67"/>
    <w:rsid w:val="001A0034"/>
    <w:rsid w:val="001A0150"/>
    <w:rsid w:val="001A03F5"/>
    <w:rsid w:val="001A0446"/>
    <w:rsid w:val="001A04CB"/>
    <w:rsid w:val="001A0607"/>
    <w:rsid w:val="001A0AB7"/>
    <w:rsid w:val="001A0B7A"/>
    <w:rsid w:val="001A0D8F"/>
    <w:rsid w:val="001A102A"/>
    <w:rsid w:val="001A1417"/>
    <w:rsid w:val="001A1423"/>
    <w:rsid w:val="001A16AA"/>
    <w:rsid w:val="001A16D7"/>
    <w:rsid w:val="001A1750"/>
    <w:rsid w:val="001A1F38"/>
    <w:rsid w:val="001A1F63"/>
    <w:rsid w:val="001A20E8"/>
    <w:rsid w:val="001A294A"/>
    <w:rsid w:val="001A2EAF"/>
    <w:rsid w:val="001A3365"/>
    <w:rsid w:val="001A33C1"/>
    <w:rsid w:val="001A3489"/>
    <w:rsid w:val="001A34BF"/>
    <w:rsid w:val="001A39E4"/>
    <w:rsid w:val="001A4001"/>
    <w:rsid w:val="001A4035"/>
    <w:rsid w:val="001A411A"/>
    <w:rsid w:val="001A414D"/>
    <w:rsid w:val="001A4331"/>
    <w:rsid w:val="001A4434"/>
    <w:rsid w:val="001A445B"/>
    <w:rsid w:val="001A4659"/>
    <w:rsid w:val="001A46E6"/>
    <w:rsid w:val="001A4B0F"/>
    <w:rsid w:val="001A4B6E"/>
    <w:rsid w:val="001A4EC2"/>
    <w:rsid w:val="001A5159"/>
    <w:rsid w:val="001A56F7"/>
    <w:rsid w:val="001A5855"/>
    <w:rsid w:val="001A5E71"/>
    <w:rsid w:val="001A6050"/>
    <w:rsid w:val="001A6551"/>
    <w:rsid w:val="001A6823"/>
    <w:rsid w:val="001A68BF"/>
    <w:rsid w:val="001A69DF"/>
    <w:rsid w:val="001A6EFD"/>
    <w:rsid w:val="001A715D"/>
    <w:rsid w:val="001A71A6"/>
    <w:rsid w:val="001A738E"/>
    <w:rsid w:val="001A75AD"/>
    <w:rsid w:val="001A7650"/>
    <w:rsid w:val="001A7BA3"/>
    <w:rsid w:val="001B00F5"/>
    <w:rsid w:val="001B02EE"/>
    <w:rsid w:val="001B0432"/>
    <w:rsid w:val="001B0435"/>
    <w:rsid w:val="001B0683"/>
    <w:rsid w:val="001B093C"/>
    <w:rsid w:val="001B0A18"/>
    <w:rsid w:val="001B0C8B"/>
    <w:rsid w:val="001B0E4A"/>
    <w:rsid w:val="001B0FAF"/>
    <w:rsid w:val="001B10A1"/>
    <w:rsid w:val="001B10A4"/>
    <w:rsid w:val="001B10D7"/>
    <w:rsid w:val="001B124B"/>
    <w:rsid w:val="001B132F"/>
    <w:rsid w:val="001B1501"/>
    <w:rsid w:val="001B19E0"/>
    <w:rsid w:val="001B19E4"/>
    <w:rsid w:val="001B1A37"/>
    <w:rsid w:val="001B1C80"/>
    <w:rsid w:val="001B23AB"/>
    <w:rsid w:val="001B23AD"/>
    <w:rsid w:val="001B24B0"/>
    <w:rsid w:val="001B27C3"/>
    <w:rsid w:val="001B283F"/>
    <w:rsid w:val="001B2B3B"/>
    <w:rsid w:val="001B2D8D"/>
    <w:rsid w:val="001B2DE7"/>
    <w:rsid w:val="001B31A3"/>
    <w:rsid w:val="001B340F"/>
    <w:rsid w:val="001B3481"/>
    <w:rsid w:val="001B3848"/>
    <w:rsid w:val="001B38E4"/>
    <w:rsid w:val="001B3D2C"/>
    <w:rsid w:val="001B3DF6"/>
    <w:rsid w:val="001B3F0A"/>
    <w:rsid w:val="001B3FAE"/>
    <w:rsid w:val="001B409C"/>
    <w:rsid w:val="001B4613"/>
    <w:rsid w:val="001B4E1C"/>
    <w:rsid w:val="001B5164"/>
    <w:rsid w:val="001B5566"/>
    <w:rsid w:val="001B5AFF"/>
    <w:rsid w:val="001B5EA9"/>
    <w:rsid w:val="001B5FDC"/>
    <w:rsid w:val="001B61AE"/>
    <w:rsid w:val="001B6790"/>
    <w:rsid w:val="001B7508"/>
    <w:rsid w:val="001B7529"/>
    <w:rsid w:val="001B786D"/>
    <w:rsid w:val="001B7BE8"/>
    <w:rsid w:val="001B7E99"/>
    <w:rsid w:val="001B7FA9"/>
    <w:rsid w:val="001C0037"/>
    <w:rsid w:val="001C01E9"/>
    <w:rsid w:val="001C02BD"/>
    <w:rsid w:val="001C07D5"/>
    <w:rsid w:val="001C089B"/>
    <w:rsid w:val="001C08F3"/>
    <w:rsid w:val="001C0910"/>
    <w:rsid w:val="001C12B1"/>
    <w:rsid w:val="001C1358"/>
    <w:rsid w:val="001C1508"/>
    <w:rsid w:val="001C1E4C"/>
    <w:rsid w:val="001C2062"/>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6A6"/>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9F"/>
    <w:rsid w:val="001D18BD"/>
    <w:rsid w:val="001D1C45"/>
    <w:rsid w:val="001D1E06"/>
    <w:rsid w:val="001D1E28"/>
    <w:rsid w:val="001D1EE5"/>
    <w:rsid w:val="001D20C5"/>
    <w:rsid w:val="001D2111"/>
    <w:rsid w:val="001D2D22"/>
    <w:rsid w:val="001D2FD7"/>
    <w:rsid w:val="001D304E"/>
    <w:rsid w:val="001D32EF"/>
    <w:rsid w:val="001D3451"/>
    <w:rsid w:val="001D3613"/>
    <w:rsid w:val="001D39A9"/>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344"/>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4B1"/>
    <w:rsid w:val="001E05B6"/>
    <w:rsid w:val="001E0635"/>
    <w:rsid w:val="001E06DF"/>
    <w:rsid w:val="001E0C9C"/>
    <w:rsid w:val="001E1ABE"/>
    <w:rsid w:val="001E1BFA"/>
    <w:rsid w:val="001E20D3"/>
    <w:rsid w:val="001E26DB"/>
    <w:rsid w:val="001E2868"/>
    <w:rsid w:val="001E2BAD"/>
    <w:rsid w:val="001E2CCE"/>
    <w:rsid w:val="001E3196"/>
    <w:rsid w:val="001E31EC"/>
    <w:rsid w:val="001E35F8"/>
    <w:rsid w:val="001E379B"/>
    <w:rsid w:val="001E3E02"/>
    <w:rsid w:val="001E3EE1"/>
    <w:rsid w:val="001E3FD0"/>
    <w:rsid w:val="001E3FF2"/>
    <w:rsid w:val="001E4182"/>
    <w:rsid w:val="001E433B"/>
    <w:rsid w:val="001E4455"/>
    <w:rsid w:val="001E465B"/>
    <w:rsid w:val="001E48C9"/>
    <w:rsid w:val="001E4ED6"/>
    <w:rsid w:val="001E5393"/>
    <w:rsid w:val="001E53EB"/>
    <w:rsid w:val="001E5429"/>
    <w:rsid w:val="001E584C"/>
    <w:rsid w:val="001E5A13"/>
    <w:rsid w:val="001E5E3B"/>
    <w:rsid w:val="001E5F80"/>
    <w:rsid w:val="001E6031"/>
    <w:rsid w:val="001E604D"/>
    <w:rsid w:val="001E60E9"/>
    <w:rsid w:val="001E6127"/>
    <w:rsid w:val="001E6A17"/>
    <w:rsid w:val="001E6D77"/>
    <w:rsid w:val="001E6E2B"/>
    <w:rsid w:val="001E7280"/>
    <w:rsid w:val="001E73FB"/>
    <w:rsid w:val="001E75A7"/>
    <w:rsid w:val="001E7876"/>
    <w:rsid w:val="001E7C7C"/>
    <w:rsid w:val="001E7DA2"/>
    <w:rsid w:val="001F0093"/>
    <w:rsid w:val="001F04E7"/>
    <w:rsid w:val="001F09A0"/>
    <w:rsid w:val="001F0B4E"/>
    <w:rsid w:val="001F0B52"/>
    <w:rsid w:val="001F0B80"/>
    <w:rsid w:val="001F0BC3"/>
    <w:rsid w:val="001F0DCC"/>
    <w:rsid w:val="001F0F6B"/>
    <w:rsid w:val="001F13DE"/>
    <w:rsid w:val="001F16EB"/>
    <w:rsid w:val="001F17C3"/>
    <w:rsid w:val="001F190D"/>
    <w:rsid w:val="001F1EB2"/>
    <w:rsid w:val="001F1F48"/>
    <w:rsid w:val="001F20D7"/>
    <w:rsid w:val="001F213E"/>
    <w:rsid w:val="001F2160"/>
    <w:rsid w:val="001F2167"/>
    <w:rsid w:val="001F2175"/>
    <w:rsid w:val="001F244D"/>
    <w:rsid w:val="001F2704"/>
    <w:rsid w:val="001F287F"/>
    <w:rsid w:val="001F28BA"/>
    <w:rsid w:val="001F29A9"/>
    <w:rsid w:val="001F2A3F"/>
    <w:rsid w:val="001F2CE2"/>
    <w:rsid w:val="001F2D2F"/>
    <w:rsid w:val="001F30F2"/>
    <w:rsid w:val="001F3220"/>
    <w:rsid w:val="001F3317"/>
    <w:rsid w:val="001F3765"/>
    <w:rsid w:val="001F3831"/>
    <w:rsid w:val="001F3988"/>
    <w:rsid w:val="001F3FC0"/>
    <w:rsid w:val="001F4193"/>
    <w:rsid w:val="001F4964"/>
    <w:rsid w:val="001F4A12"/>
    <w:rsid w:val="001F4A8E"/>
    <w:rsid w:val="001F530B"/>
    <w:rsid w:val="001F5502"/>
    <w:rsid w:val="001F55E1"/>
    <w:rsid w:val="001F576E"/>
    <w:rsid w:val="001F5A4F"/>
    <w:rsid w:val="001F5ADF"/>
    <w:rsid w:val="001F5D05"/>
    <w:rsid w:val="001F5F70"/>
    <w:rsid w:val="001F62E2"/>
    <w:rsid w:val="001F62E7"/>
    <w:rsid w:val="001F651A"/>
    <w:rsid w:val="001F6950"/>
    <w:rsid w:val="001F69D7"/>
    <w:rsid w:val="001F6D41"/>
    <w:rsid w:val="001F6DD5"/>
    <w:rsid w:val="001F71EC"/>
    <w:rsid w:val="001F74FB"/>
    <w:rsid w:val="001F75BF"/>
    <w:rsid w:val="001F75D6"/>
    <w:rsid w:val="001F7630"/>
    <w:rsid w:val="001F7632"/>
    <w:rsid w:val="001F7695"/>
    <w:rsid w:val="001F7774"/>
    <w:rsid w:val="001F7B49"/>
    <w:rsid w:val="001F7C06"/>
    <w:rsid w:val="00200003"/>
    <w:rsid w:val="0020001A"/>
    <w:rsid w:val="002003BA"/>
    <w:rsid w:val="0020065C"/>
    <w:rsid w:val="002009CD"/>
    <w:rsid w:val="00200B7D"/>
    <w:rsid w:val="0020143D"/>
    <w:rsid w:val="00201610"/>
    <w:rsid w:val="002016AF"/>
    <w:rsid w:val="0020181F"/>
    <w:rsid w:val="002018C2"/>
    <w:rsid w:val="00201904"/>
    <w:rsid w:val="00201F36"/>
    <w:rsid w:val="00202536"/>
    <w:rsid w:val="002027FA"/>
    <w:rsid w:val="002034CC"/>
    <w:rsid w:val="00203845"/>
    <w:rsid w:val="00203FB3"/>
    <w:rsid w:val="00204112"/>
    <w:rsid w:val="00204993"/>
    <w:rsid w:val="00204A6C"/>
    <w:rsid w:val="00204CA4"/>
    <w:rsid w:val="00204FA1"/>
    <w:rsid w:val="0020503E"/>
    <w:rsid w:val="00205120"/>
    <w:rsid w:val="00205C73"/>
    <w:rsid w:val="00205E93"/>
    <w:rsid w:val="00205EB9"/>
    <w:rsid w:val="00206103"/>
    <w:rsid w:val="002066E0"/>
    <w:rsid w:val="002067BE"/>
    <w:rsid w:val="002067C5"/>
    <w:rsid w:val="00206B1E"/>
    <w:rsid w:val="00207141"/>
    <w:rsid w:val="0020743E"/>
    <w:rsid w:val="0020766A"/>
    <w:rsid w:val="002077F0"/>
    <w:rsid w:val="00207837"/>
    <w:rsid w:val="002101D4"/>
    <w:rsid w:val="00210517"/>
    <w:rsid w:val="0021079D"/>
    <w:rsid w:val="00211138"/>
    <w:rsid w:val="0021115B"/>
    <w:rsid w:val="0021136C"/>
    <w:rsid w:val="0021139A"/>
    <w:rsid w:val="002115E3"/>
    <w:rsid w:val="002118CB"/>
    <w:rsid w:val="002118D6"/>
    <w:rsid w:val="002119A3"/>
    <w:rsid w:val="00211A0B"/>
    <w:rsid w:val="00211B19"/>
    <w:rsid w:val="00211CC3"/>
    <w:rsid w:val="00211EDC"/>
    <w:rsid w:val="0021233C"/>
    <w:rsid w:val="0021248D"/>
    <w:rsid w:val="002124DA"/>
    <w:rsid w:val="002129B0"/>
    <w:rsid w:val="00212D3A"/>
    <w:rsid w:val="002130D9"/>
    <w:rsid w:val="0021377F"/>
    <w:rsid w:val="00213AB2"/>
    <w:rsid w:val="00213BA5"/>
    <w:rsid w:val="00214016"/>
    <w:rsid w:val="00214191"/>
    <w:rsid w:val="00214812"/>
    <w:rsid w:val="002149A6"/>
    <w:rsid w:val="00214AF1"/>
    <w:rsid w:val="00214AFB"/>
    <w:rsid w:val="00215295"/>
    <w:rsid w:val="0021531D"/>
    <w:rsid w:val="00215446"/>
    <w:rsid w:val="0021544E"/>
    <w:rsid w:val="0021554F"/>
    <w:rsid w:val="00215C4F"/>
    <w:rsid w:val="00215ED0"/>
    <w:rsid w:val="002160B3"/>
    <w:rsid w:val="00216270"/>
    <w:rsid w:val="00216350"/>
    <w:rsid w:val="002165D5"/>
    <w:rsid w:val="00216D47"/>
    <w:rsid w:val="00216EE1"/>
    <w:rsid w:val="00217018"/>
    <w:rsid w:val="002178E7"/>
    <w:rsid w:val="00217AC2"/>
    <w:rsid w:val="00217CAA"/>
    <w:rsid w:val="00217E27"/>
    <w:rsid w:val="002200FD"/>
    <w:rsid w:val="002202C4"/>
    <w:rsid w:val="00220477"/>
    <w:rsid w:val="002209C0"/>
    <w:rsid w:val="00220A58"/>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B7E"/>
    <w:rsid w:val="00223D10"/>
    <w:rsid w:val="00223DB8"/>
    <w:rsid w:val="00223EA1"/>
    <w:rsid w:val="00223F97"/>
    <w:rsid w:val="0022421B"/>
    <w:rsid w:val="0022427F"/>
    <w:rsid w:val="00224C5C"/>
    <w:rsid w:val="00224E53"/>
    <w:rsid w:val="00225025"/>
    <w:rsid w:val="00225157"/>
    <w:rsid w:val="00225344"/>
    <w:rsid w:val="0022538D"/>
    <w:rsid w:val="002253CD"/>
    <w:rsid w:val="0022546E"/>
    <w:rsid w:val="0022598D"/>
    <w:rsid w:val="00225AA6"/>
    <w:rsid w:val="00225E6C"/>
    <w:rsid w:val="00225EDD"/>
    <w:rsid w:val="002266C1"/>
    <w:rsid w:val="00226B68"/>
    <w:rsid w:val="00226C7E"/>
    <w:rsid w:val="00226CF6"/>
    <w:rsid w:val="00226D8B"/>
    <w:rsid w:val="00226DC1"/>
    <w:rsid w:val="00226DF7"/>
    <w:rsid w:val="00226E4C"/>
    <w:rsid w:val="00227232"/>
    <w:rsid w:val="002276F1"/>
    <w:rsid w:val="00227BDB"/>
    <w:rsid w:val="00227F9D"/>
    <w:rsid w:val="0023000F"/>
    <w:rsid w:val="002300EC"/>
    <w:rsid w:val="00230170"/>
    <w:rsid w:val="0023020A"/>
    <w:rsid w:val="002306B5"/>
    <w:rsid w:val="00230777"/>
    <w:rsid w:val="00230C67"/>
    <w:rsid w:val="00230D49"/>
    <w:rsid w:val="00231000"/>
    <w:rsid w:val="002310E8"/>
    <w:rsid w:val="002310ED"/>
    <w:rsid w:val="00231858"/>
    <w:rsid w:val="00231872"/>
    <w:rsid w:val="00231884"/>
    <w:rsid w:val="002319FC"/>
    <w:rsid w:val="00231DB4"/>
    <w:rsid w:val="00231F96"/>
    <w:rsid w:val="00232114"/>
    <w:rsid w:val="002321A9"/>
    <w:rsid w:val="002326BD"/>
    <w:rsid w:val="00232852"/>
    <w:rsid w:val="002329BF"/>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A1"/>
    <w:rsid w:val="00235DC3"/>
    <w:rsid w:val="00235DEB"/>
    <w:rsid w:val="00235E12"/>
    <w:rsid w:val="00236057"/>
    <w:rsid w:val="002363AC"/>
    <w:rsid w:val="00236579"/>
    <w:rsid w:val="00236657"/>
    <w:rsid w:val="002370A6"/>
    <w:rsid w:val="0023711B"/>
    <w:rsid w:val="00237142"/>
    <w:rsid w:val="00237148"/>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FA2"/>
    <w:rsid w:val="00242FC4"/>
    <w:rsid w:val="00243160"/>
    <w:rsid w:val="002432A3"/>
    <w:rsid w:val="00243736"/>
    <w:rsid w:val="00243AC8"/>
    <w:rsid w:val="00243F43"/>
    <w:rsid w:val="00243F98"/>
    <w:rsid w:val="00244B3C"/>
    <w:rsid w:val="00244BA7"/>
    <w:rsid w:val="00244E6C"/>
    <w:rsid w:val="00245020"/>
    <w:rsid w:val="002454FF"/>
    <w:rsid w:val="00245703"/>
    <w:rsid w:val="00246194"/>
    <w:rsid w:val="002463BC"/>
    <w:rsid w:val="00246513"/>
    <w:rsid w:val="00246583"/>
    <w:rsid w:val="002465D5"/>
    <w:rsid w:val="002469F5"/>
    <w:rsid w:val="00246AFF"/>
    <w:rsid w:val="0024703F"/>
    <w:rsid w:val="00247106"/>
    <w:rsid w:val="002472A8"/>
    <w:rsid w:val="00247364"/>
    <w:rsid w:val="00247618"/>
    <w:rsid w:val="002477F2"/>
    <w:rsid w:val="002479F7"/>
    <w:rsid w:val="00250202"/>
    <w:rsid w:val="00250334"/>
    <w:rsid w:val="00250515"/>
    <w:rsid w:val="00250A76"/>
    <w:rsid w:val="00250AD2"/>
    <w:rsid w:val="00250CE3"/>
    <w:rsid w:val="00250D1E"/>
    <w:rsid w:val="00250EEE"/>
    <w:rsid w:val="002512CF"/>
    <w:rsid w:val="002513FA"/>
    <w:rsid w:val="00251B8D"/>
    <w:rsid w:val="00251D26"/>
    <w:rsid w:val="00252056"/>
    <w:rsid w:val="00252210"/>
    <w:rsid w:val="00252530"/>
    <w:rsid w:val="00252563"/>
    <w:rsid w:val="00252E58"/>
    <w:rsid w:val="00252E71"/>
    <w:rsid w:val="00253532"/>
    <w:rsid w:val="00253535"/>
    <w:rsid w:val="002535F9"/>
    <w:rsid w:val="00253638"/>
    <w:rsid w:val="0025387D"/>
    <w:rsid w:val="00253A5B"/>
    <w:rsid w:val="00253A69"/>
    <w:rsid w:val="00253D83"/>
    <w:rsid w:val="00254292"/>
    <w:rsid w:val="0025432F"/>
    <w:rsid w:val="00254513"/>
    <w:rsid w:val="00254602"/>
    <w:rsid w:val="00254839"/>
    <w:rsid w:val="00254FDB"/>
    <w:rsid w:val="002550AD"/>
    <w:rsid w:val="002551EE"/>
    <w:rsid w:val="002554EF"/>
    <w:rsid w:val="00255571"/>
    <w:rsid w:val="00255946"/>
    <w:rsid w:val="00255AB5"/>
    <w:rsid w:val="00255C06"/>
    <w:rsid w:val="002569E2"/>
    <w:rsid w:val="00256AB7"/>
    <w:rsid w:val="00256E2D"/>
    <w:rsid w:val="00257687"/>
    <w:rsid w:val="0025769D"/>
    <w:rsid w:val="002576EE"/>
    <w:rsid w:val="0025774B"/>
    <w:rsid w:val="00257783"/>
    <w:rsid w:val="002578B4"/>
    <w:rsid w:val="00260153"/>
    <w:rsid w:val="0026019F"/>
    <w:rsid w:val="00260606"/>
    <w:rsid w:val="00260651"/>
    <w:rsid w:val="002609E8"/>
    <w:rsid w:val="00260AE5"/>
    <w:rsid w:val="002610EB"/>
    <w:rsid w:val="0026118C"/>
    <w:rsid w:val="00261196"/>
    <w:rsid w:val="00261305"/>
    <w:rsid w:val="002613F0"/>
    <w:rsid w:val="002617D0"/>
    <w:rsid w:val="00261895"/>
    <w:rsid w:val="00261AF4"/>
    <w:rsid w:val="0026201E"/>
    <w:rsid w:val="0026219F"/>
    <w:rsid w:val="0026262F"/>
    <w:rsid w:val="0026264C"/>
    <w:rsid w:val="00262961"/>
    <w:rsid w:val="00262BA6"/>
    <w:rsid w:val="0026304A"/>
    <w:rsid w:val="0026319B"/>
    <w:rsid w:val="002631F9"/>
    <w:rsid w:val="00263236"/>
    <w:rsid w:val="002632C2"/>
    <w:rsid w:val="00263463"/>
    <w:rsid w:val="0026368D"/>
    <w:rsid w:val="00263CC6"/>
    <w:rsid w:val="0026493F"/>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193"/>
    <w:rsid w:val="002702F0"/>
    <w:rsid w:val="002706A5"/>
    <w:rsid w:val="00270B29"/>
    <w:rsid w:val="00270D6E"/>
    <w:rsid w:val="00270D6F"/>
    <w:rsid w:val="00270DF8"/>
    <w:rsid w:val="0027118B"/>
    <w:rsid w:val="002711F3"/>
    <w:rsid w:val="002715D9"/>
    <w:rsid w:val="0027188C"/>
    <w:rsid w:val="002718AC"/>
    <w:rsid w:val="00272586"/>
    <w:rsid w:val="002726D5"/>
    <w:rsid w:val="002728A4"/>
    <w:rsid w:val="002728F8"/>
    <w:rsid w:val="00272D97"/>
    <w:rsid w:val="00272EE2"/>
    <w:rsid w:val="00273041"/>
    <w:rsid w:val="0027327E"/>
    <w:rsid w:val="002732C7"/>
    <w:rsid w:val="002735AD"/>
    <w:rsid w:val="00273A7E"/>
    <w:rsid w:val="00273C9E"/>
    <w:rsid w:val="00273DE5"/>
    <w:rsid w:val="00273E53"/>
    <w:rsid w:val="00273ECB"/>
    <w:rsid w:val="0027407A"/>
    <w:rsid w:val="002740C2"/>
    <w:rsid w:val="002743BC"/>
    <w:rsid w:val="002747E7"/>
    <w:rsid w:val="00274DB6"/>
    <w:rsid w:val="00274DEA"/>
    <w:rsid w:val="00274EAF"/>
    <w:rsid w:val="00274F4C"/>
    <w:rsid w:val="00274FAB"/>
    <w:rsid w:val="0027513B"/>
    <w:rsid w:val="00275377"/>
    <w:rsid w:val="00275575"/>
    <w:rsid w:val="002758BC"/>
    <w:rsid w:val="00275DB3"/>
    <w:rsid w:val="0027616A"/>
    <w:rsid w:val="00276208"/>
    <w:rsid w:val="00276298"/>
    <w:rsid w:val="0027643E"/>
    <w:rsid w:val="002766DE"/>
    <w:rsid w:val="002766EF"/>
    <w:rsid w:val="00276D4E"/>
    <w:rsid w:val="00276E5C"/>
    <w:rsid w:val="00276F5A"/>
    <w:rsid w:val="00277100"/>
    <w:rsid w:val="0027758D"/>
    <w:rsid w:val="0027765D"/>
    <w:rsid w:val="002778FE"/>
    <w:rsid w:val="00277A2E"/>
    <w:rsid w:val="00277C59"/>
    <w:rsid w:val="00277E1D"/>
    <w:rsid w:val="002800A9"/>
    <w:rsid w:val="00280120"/>
    <w:rsid w:val="002805FE"/>
    <w:rsid w:val="00280940"/>
    <w:rsid w:val="00280956"/>
    <w:rsid w:val="00280A07"/>
    <w:rsid w:val="00280A9E"/>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08"/>
    <w:rsid w:val="002834AE"/>
    <w:rsid w:val="002834E0"/>
    <w:rsid w:val="00283A3D"/>
    <w:rsid w:val="00283AB3"/>
    <w:rsid w:val="00284106"/>
    <w:rsid w:val="002847EA"/>
    <w:rsid w:val="002848B8"/>
    <w:rsid w:val="00284919"/>
    <w:rsid w:val="00284B36"/>
    <w:rsid w:val="00285517"/>
    <w:rsid w:val="0028556E"/>
    <w:rsid w:val="00285EDD"/>
    <w:rsid w:val="002862B5"/>
    <w:rsid w:val="00286497"/>
    <w:rsid w:val="0028655C"/>
    <w:rsid w:val="0028661A"/>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4B6"/>
    <w:rsid w:val="0029152A"/>
    <w:rsid w:val="0029173B"/>
    <w:rsid w:val="00291850"/>
    <w:rsid w:val="00291BC6"/>
    <w:rsid w:val="00291EED"/>
    <w:rsid w:val="00291F04"/>
    <w:rsid w:val="00291F47"/>
    <w:rsid w:val="00291F94"/>
    <w:rsid w:val="002920E5"/>
    <w:rsid w:val="00292106"/>
    <w:rsid w:val="0029211E"/>
    <w:rsid w:val="00292374"/>
    <w:rsid w:val="002928E6"/>
    <w:rsid w:val="00292FA1"/>
    <w:rsid w:val="0029310A"/>
    <w:rsid w:val="00293287"/>
    <w:rsid w:val="00293296"/>
    <w:rsid w:val="002934EE"/>
    <w:rsid w:val="00293B55"/>
    <w:rsid w:val="00294143"/>
    <w:rsid w:val="002942F7"/>
    <w:rsid w:val="002946AF"/>
    <w:rsid w:val="0029480B"/>
    <w:rsid w:val="00294D51"/>
    <w:rsid w:val="00294FAF"/>
    <w:rsid w:val="002951F2"/>
    <w:rsid w:val="002954C3"/>
    <w:rsid w:val="002955D3"/>
    <w:rsid w:val="00295AB2"/>
    <w:rsid w:val="00295B58"/>
    <w:rsid w:val="00296064"/>
    <w:rsid w:val="0029648C"/>
    <w:rsid w:val="00296882"/>
    <w:rsid w:val="002968E6"/>
    <w:rsid w:val="002969BF"/>
    <w:rsid w:val="00296D86"/>
    <w:rsid w:val="00296E02"/>
    <w:rsid w:val="00296FB5"/>
    <w:rsid w:val="00297076"/>
    <w:rsid w:val="00297306"/>
    <w:rsid w:val="002974E9"/>
    <w:rsid w:val="00297563"/>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238"/>
    <w:rsid w:val="002A263E"/>
    <w:rsid w:val="002A29D3"/>
    <w:rsid w:val="002A2B2F"/>
    <w:rsid w:val="002A30D7"/>
    <w:rsid w:val="002A313D"/>
    <w:rsid w:val="002A343A"/>
    <w:rsid w:val="002A38D9"/>
    <w:rsid w:val="002A3B49"/>
    <w:rsid w:val="002A3D38"/>
    <w:rsid w:val="002A3DF5"/>
    <w:rsid w:val="002A40EA"/>
    <w:rsid w:val="002A41E6"/>
    <w:rsid w:val="002A4328"/>
    <w:rsid w:val="002A4A11"/>
    <w:rsid w:val="002A4D09"/>
    <w:rsid w:val="002A4EE1"/>
    <w:rsid w:val="002A4F50"/>
    <w:rsid w:val="002A4FFF"/>
    <w:rsid w:val="002A509D"/>
    <w:rsid w:val="002A56A6"/>
    <w:rsid w:val="002A5A9F"/>
    <w:rsid w:val="002A630D"/>
    <w:rsid w:val="002A6322"/>
    <w:rsid w:val="002A65D3"/>
    <w:rsid w:val="002A65DC"/>
    <w:rsid w:val="002A682E"/>
    <w:rsid w:val="002A6864"/>
    <w:rsid w:val="002A6AC3"/>
    <w:rsid w:val="002A6DC3"/>
    <w:rsid w:val="002A6FFC"/>
    <w:rsid w:val="002A7044"/>
    <w:rsid w:val="002A71C5"/>
    <w:rsid w:val="002A7256"/>
    <w:rsid w:val="002A7813"/>
    <w:rsid w:val="002A7C5D"/>
    <w:rsid w:val="002A7D3D"/>
    <w:rsid w:val="002A7EA8"/>
    <w:rsid w:val="002A7EB0"/>
    <w:rsid w:val="002B0533"/>
    <w:rsid w:val="002B0633"/>
    <w:rsid w:val="002B09F0"/>
    <w:rsid w:val="002B0AF1"/>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3D28"/>
    <w:rsid w:val="002B419C"/>
    <w:rsid w:val="002B4286"/>
    <w:rsid w:val="002B45A1"/>
    <w:rsid w:val="002B4897"/>
    <w:rsid w:val="002B4910"/>
    <w:rsid w:val="002B4DB8"/>
    <w:rsid w:val="002B4E57"/>
    <w:rsid w:val="002B5014"/>
    <w:rsid w:val="002B5246"/>
    <w:rsid w:val="002B5311"/>
    <w:rsid w:val="002B533E"/>
    <w:rsid w:val="002B57CE"/>
    <w:rsid w:val="002B5BBC"/>
    <w:rsid w:val="002B5DF2"/>
    <w:rsid w:val="002B6429"/>
    <w:rsid w:val="002B6755"/>
    <w:rsid w:val="002B6A27"/>
    <w:rsid w:val="002B6A92"/>
    <w:rsid w:val="002B6C1F"/>
    <w:rsid w:val="002B7016"/>
    <w:rsid w:val="002B70D2"/>
    <w:rsid w:val="002B73C6"/>
    <w:rsid w:val="002B7ABE"/>
    <w:rsid w:val="002C007D"/>
    <w:rsid w:val="002C01BE"/>
    <w:rsid w:val="002C0219"/>
    <w:rsid w:val="002C0304"/>
    <w:rsid w:val="002C0314"/>
    <w:rsid w:val="002C04C8"/>
    <w:rsid w:val="002C0A53"/>
    <w:rsid w:val="002C0AD7"/>
    <w:rsid w:val="002C1043"/>
    <w:rsid w:val="002C15FF"/>
    <w:rsid w:val="002C1BA4"/>
    <w:rsid w:val="002C1BD4"/>
    <w:rsid w:val="002C1E06"/>
    <w:rsid w:val="002C1ED0"/>
    <w:rsid w:val="002C22DA"/>
    <w:rsid w:val="002C235A"/>
    <w:rsid w:val="002C2551"/>
    <w:rsid w:val="002C2AA8"/>
    <w:rsid w:val="002C2BB9"/>
    <w:rsid w:val="002C2C21"/>
    <w:rsid w:val="002C2F42"/>
    <w:rsid w:val="002C3299"/>
    <w:rsid w:val="002C32CE"/>
    <w:rsid w:val="002C36EC"/>
    <w:rsid w:val="002C380D"/>
    <w:rsid w:val="002C3985"/>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0A8"/>
    <w:rsid w:val="002C62BE"/>
    <w:rsid w:val="002C7007"/>
    <w:rsid w:val="002C7911"/>
    <w:rsid w:val="002C7BFA"/>
    <w:rsid w:val="002C7CE9"/>
    <w:rsid w:val="002C7F06"/>
    <w:rsid w:val="002D00EA"/>
    <w:rsid w:val="002D07C5"/>
    <w:rsid w:val="002D087A"/>
    <w:rsid w:val="002D09E4"/>
    <w:rsid w:val="002D0A27"/>
    <w:rsid w:val="002D0A95"/>
    <w:rsid w:val="002D0D92"/>
    <w:rsid w:val="002D117D"/>
    <w:rsid w:val="002D1686"/>
    <w:rsid w:val="002D1817"/>
    <w:rsid w:val="002D1948"/>
    <w:rsid w:val="002D1AFE"/>
    <w:rsid w:val="002D22DD"/>
    <w:rsid w:val="002D2560"/>
    <w:rsid w:val="002D25EB"/>
    <w:rsid w:val="002D268C"/>
    <w:rsid w:val="002D2761"/>
    <w:rsid w:val="002D2939"/>
    <w:rsid w:val="002D299D"/>
    <w:rsid w:val="002D2B9D"/>
    <w:rsid w:val="002D2C8C"/>
    <w:rsid w:val="002D3111"/>
    <w:rsid w:val="002D34E2"/>
    <w:rsid w:val="002D3B3D"/>
    <w:rsid w:val="002D3DBD"/>
    <w:rsid w:val="002D42BE"/>
    <w:rsid w:val="002D4921"/>
    <w:rsid w:val="002D4A7C"/>
    <w:rsid w:val="002D4A92"/>
    <w:rsid w:val="002D4EFD"/>
    <w:rsid w:val="002D4F74"/>
    <w:rsid w:val="002D5655"/>
    <w:rsid w:val="002D56A8"/>
    <w:rsid w:val="002D5ECC"/>
    <w:rsid w:val="002D6322"/>
    <w:rsid w:val="002D6531"/>
    <w:rsid w:val="002D688D"/>
    <w:rsid w:val="002D68AF"/>
    <w:rsid w:val="002D6B41"/>
    <w:rsid w:val="002D6C8F"/>
    <w:rsid w:val="002D6DE2"/>
    <w:rsid w:val="002D6ECF"/>
    <w:rsid w:val="002D6F0B"/>
    <w:rsid w:val="002D71E2"/>
    <w:rsid w:val="002D7968"/>
    <w:rsid w:val="002D7CD5"/>
    <w:rsid w:val="002E07D0"/>
    <w:rsid w:val="002E09DB"/>
    <w:rsid w:val="002E0F64"/>
    <w:rsid w:val="002E12CF"/>
    <w:rsid w:val="002E188F"/>
    <w:rsid w:val="002E1E87"/>
    <w:rsid w:val="002E244E"/>
    <w:rsid w:val="002E2685"/>
    <w:rsid w:val="002E2D22"/>
    <w:rsid w:val="002E3317"/>
    <w:rsid w:val="002E335E"/>
    <w:rsid w:val="002E3882"/>
    <w:rsid w:val="002E3F76"/>
    <w:rsid w:val="002E400D"/>
    <w:rsid w:val="002E4030"/>
    <w:rsid w:val="002E41D8"/>
    <w:rsid w:val="002E45AF"/>
    <w:rsid w:val="002E501A"/>
    <w:rsid w:val="002E50D2"/>
    <w:rsid w:val="002E52FB"/>
    <w:rsid w:val="002E5303"/>
    <w:rsid w:val="002E536A"/>
    <w:rsid w:val="002E5589"/>
    <w:rsid w:val="002E588E"/>
    <w:rsid w:val="002E59CB"/>
    <w:rsid w:val="002E6141"/>
    <w:rsid w:val="002E6459"/>
    <w:rsid w:val="002E66E6"/>
    <w:rsid w:val="002E6998"/>
    <w:rsid w:val="002E6A56"/>
    <w:rsid w:val="002E6C66"/>
    <w:rsid w:val="002E6CEE"/>
    <w:rsid w:val="002E6DD8"/>
    <w:rsid w:val="002E7111"/>
    <w:rsid w:val="002E71D6"/>
    <w:rsid w:val="002E73F3"/>
    <w:rsid w:val="002E755D"/>
    <w:rsid w:val="002E7677"/>
    <w:rsid w:val="002E7685"/>
    <w:rsid w:val="002E77FF"/>
    <w:rsid w:val="002E7839"/>
    <w:rsid w:val="002E7C0F"/>
    <w:rsid w:val="002E7EFE"/>
    <w:rsid w:val="002F01BF"/>
    <w:rsid w:val="002F0737"/>
    <w:rsid w:val="002F075F"/>
    <w:rsid w:val="002F076D"/>
    <w:rsid w:val="002F07EF"/>
    <w:rsid w:val="002F084A"/>
    <w:rsid w:val="002F0903"/>
    <w:rsid w:val="002F0B46"/>
    <w:rsid w:val="002F107F"/>
    <w:rsid w:val="002F16D7"/>
    <w:rsid w:val="002F1A77"/>
    <w:rsid w:val="002F1C90"/>
    <w:rsid w:val="002F212E"/>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7A0"/>
    <w:rsid w:val="002F58DB"/>
    <w:rsid w:val="002F5C89"/>
    <w:rsid w:val="002F5CBC"/>
    <w:rsid w:val="002F5F93"/>
    <w:rsid w:val="002F627B"/>
    <w:rsid w:val="002F6660"/>
    <w:rsid w:val="002F68CA"/>
    <w:rsid w:val="002F6925"/>
    <w:rsid w:val="002F6E21"/>
    <w:rsid w:val="002F7222"/>
    <w:rsid w:val="002F73A1"/>
    <w:rsid w:val="002F7D3D"/>
    <w:rsid w:val="003000D5"/>
    <w:rsid w:val="003003B4"/>
    <w:rsid w:val="0030094F"/>
    <w:rsid w:val="00300A7E"/>
    <w:rsid w:val="00300C3F"/>
    <w:rsid w:val="00300EC6"/>
    <w:rsid w:val="003013A7"/>
    <w:rsid w:val="00301464"/>
    <w:rsid w:val="00301513"/>
    <w:rsid w:val="0030157B"/>
    <w:rsid w:val="0030178D"/>
    <w:rsid w:val="003018B7"/>
    <w:rsid w:val="003018E0"/>
    <w:rsid w:val="00301D1F"/>
    <w:rsid w:val="00301FC5"/>
    <w:rsid w:val="00301FCA"/>
    <w:rsid w:val="00302331"/>
    <w:rsid w:val="00302480"/>
    <w:rsid w:val="003025FC"/>
    <w:rsid w:val="003028C4"/>
    <w:rsid w:val="00302A25"/>
    <w:rsid w:val="00302B4D"/>
    <w:rsid w:val="00302ECE"/>
    <w:rsid w:val="003031AD"/>
    <w:rsid w:val="00303362"/>
    <w:rsid w:val="00303528"/>
    <w:rsid w:val="00303AED"/>
    <w:rsid w:val="00303BBF"/>
    <w:rsid w:val="00303D3A"/>
    <w:rsid w:val="003040FA"/>
    <w:rsid w:val="003041C3"/>
    <w:rsid w:val="0030474C"/>
    <w:rsid w:val="003048A7"/>
    <w:rsid w:val="00304985"/>
    <w:rsid w:val="00304D99"/>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079FA"/>
    <w:rsid w:val="0031017E"/>
    <w:rsid w:val="003104F2"/>
    <w:rsid w:val="0031055C"/>
    <w:rsid w:val="00310563"/>
    <w:rsid w:val="00310803"/>
    <w:rsid w:val="00310837"/>
    <w:rsid w:val="00310CDC"/>
    <w:rsid w:val="00310F3C"/>
    <w:rsid w:val="00311192"/>
    <w:rsid w:val="003111C6"/>
    <w:rsid w:val="00311693"/>
    <w:rsid w:val="00311757"/>
    <w:rsid w:val="00311790"/>
    <w:rsid w:val="00311DEB"/>
    <w:rsid w:val="00311F41"/>
    <w:rsid w:val="00311F55"/>
    <w:rsid w:val="00312016"/>
    <w:rsid w:val="00312249"/>
    <w:rsid w:val="00312380"/>
    <w:rsid w:val="003123F0"/>
    <w:rsid w:val="0031279C"/>
    <w:rsid w:val="003128E8"/>
    <w:rsid w:val="00312C5C"/>
    <w:rsid w:val="003133DC"/>
    <w:rsid w:val="0031342C"/>
    <w:rsid w:val="003136BD"/>
    <w:rsid w:val="00313D4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BB"/>
    <w:rsid w:val="003160DE"/>
    <w:rsid w:val="003162FB"/>
    <w:rsid w:val="0031662F"/>
    <w:rsid w:val="003166BA"/>
    <w:rsid w:val="00316760"/>
    <w:rsid w:val="003167F1"/>
    <w:rsid w:val="00316981"/>
    <w:rsid w:val="00316F5C"/>
    <w:rsid w:val="00317265"/>
    <w:rsid w:val="0031736D"/>
    <w:rsid w:val="0031767F"/>
    <w:rsid w:val="00317C95"/>
    <w:rsid w:val="00317EF3"/>
    <w:rsid w:val="0032019C"/>
    <w:rsid w:val="00320316"/>
    <w:rsid w:val="00320439"/>
    <w:rsid w:val="00320545"/>
    <w:rsid w:val="0032065F"/>
    <w:rsid w:val="003207C2"/>
    <w:rsid w:val="00320B12"/>
    <w:rsid w:val="00320D2D"/>
    <w:rsid w:val="00321372"/>
    <w:rsid w:val="00321581"/>
    <w:rsid w:val="003216A7"/>
    <w:rsid w:val="00321A8F"/>
    <w:rsid w:val="00321EA9"/>
    <w:rsid w:val="003220F3"/>
    <w:rsid w:val="003221D2"/>
    <w:rsid w:val="00322376"/>
    <w:rsid w:val="003226F9"/>
    <w:rsid w:val="00322C14"/>
    <w:rsid w:val="00323641"/>
    <w:rsid w:val="00323663"/>
    <w:rsid w:val="003236F5"/>
    <w:rsid w:val="00323753"/>
    <w:rsid w:val="00323A1D"/>
    <w:rsid w:val="0032405E"/>
    <w:rsid w:val="00324299"/>
    <w:rsid w:val="003245C9"/>
    <w:rsid w:val="00324739"/>
    <w:rsid w:val="00324843"/>
    <w:rsid w:val="00324BB4"/>
    <w:rsid w:val="00325518"/>
    <w:rsid w:val="00325875"/>
    <w:rsid w:val="00325AA3"/>
    <w:rsid w:val="0032615D"/>
    <w:rsid w:val="0032623B"/>
    <w:rsid w:val="00326469"/>
    <w:rsid w:val="0032683A"/>
    <w:rsid w:val="003268AF"/>
    <w:rsid w:val="00326986"/>
    <w:rsid w:val="00326A7A"/>
    <w:rsid w:val="00326B75"/>
    <w:rsid w:val="00326D50"/>
    <w:rsid w:val="0032701E"/>
    <w:rsid w:val="0032709C"/>
    <w:rsid w:val="003271ED"/>
    <w:rsid w:val="00327439"/>
    <w:rsid w:val="00327487"/>
    <w:rsid w:val="003276DB"/>
    <w:rsid w:val="00327905"/>
    <w:rsid w:val="0032791F"/>
    <w:rsid w:val="00327BC9"/>
    <w:rsid w:val="00327D46"/>
    <w:rsid w:val="00327DBF"/>
    <w:rsid w:val="00327DE1"/>
    <w:rsid w:val="00327F06"/>
    <w:rsid w:val="0033047B"/>
    <w:rsid w:val="003307CA"/>
    <w:rsid w:val="00330C6F"/>
    <w:rsid w:val="00330D8C"/>
    <w:rsid w:val="00330E13"/>
    <w:rsid w:val="00330E1D"/>
    <w:rsid w:val="00330E38"/>
    <w:rsid w:val="0033113B"/>
    <w:rsid w:val="003311DE"/>
    <w:rsid w:val="00331876"/>
    <w:rsid w:val="00331B2A"/>
    <w:rsid w:val="00331CD6"/>
    <w:rsid w:val="00331E0D"/>
    <w:rsid w:val="00331FFA"/>
    <w:rsid w:val="00332064"/>
    <w:rsid w:val="0033267A"/>
    <w:rsid w:val="00332706"/>
    <w:rsid w:val="00332789"/>
    <w:rsid w:val="00332D12"/>
    <w:rsid w:val="0033330B"/>
    <w:rsid w:val="003333DF"/>
    <w:rsid w:val="00333658"/>
    <w:rsid w:val="00333806"/>
    <w:rsid w:val="00333A25"/>
    <w:rsid w:val="00334221"/>
    <w:rsid w:val="0033432A"/>
    <w:rsid w:val="0033454B"/>
    <w:rsid w:val="00334592"/>
    <w:rsid w:val="00334789"/>
    <w:rsid w:val="003352D9"/>
    <w:rsid w:val="0033554E"/>
    <w:rsid w:val="003355A8"/>
    <w:rsid w:val="003361FD"/>
    <w:rsid w:val="00336320"/>
    <w:rsid w:val="003369CD"/>
    <w:rsid w:val="00336D6F"/>
    <w:rsid w:val="00336DF2"/>
    <w:rsid w:val="00336E43"/>
    <w:rsid w:val="00336F46"/>
    <w:rsid w:val="003372AD"/>
    <w:rsid w:val="0033770F"/>
    <w:rsid w:val="003401E4"/>
    <w:rsid w:val="003402F8"/>
    <w:rsid w:val="00340307"/>
    <w:rsid w:val="00340414"/>
    <w:rsid w:val="0034052A"/>
    <w:rsid w:val="003405E4"/>
    <w:rsid w:val="003407EC"/>
    <w:rsid w:val="00340E0F"/>
    <w:rsid w:val="00341223"/>
    <w:rsid w:val="003413B2"/>
    <w:rsid w:val="003416AE"/>
    <w:rsid w:val="003417E0"/>
    <w:rsid w:val="00341806"/>
    <w:rsid w:val="00341EA9"/>
    <w:rsid w:val="003421E3"/>
    <w:rsid w:val="0034232C"/>
    <w:rsid w:val="003425F4"/>
    <w:rsid w:val="00342983"/>
    <w:rsid w:val="00342D32"/>
    <w:rsid w:val="00342F3F"/>
    <w:rsid w:val="0034336A"/>
    <w:rsid w:val="003437D1"/>
    <w:rsid w:val="0034389A"/>
    <w:rsid w:val="0034413A"/>
    <w:rsid w:val="0034413D"/>
    <w:rsid w:val="0034426F"/>
    <w:rsid w:val="0034477C"/>
    <w:rsid w:val="00344DC4"/>
    <w:rsid w:val="00344E66"/>
    <w:rsid w:val="00345238"/>
    <w:rsid w:val="003452CB"/>
    <w:rsid w:val="0034573B"/>
    <w:rsid w:val="00345997"/>
    <w:rsid w:val="00345C06"/>
    <w:rsid w:val="00345E16"/>
    <w:rsid w:val="00345FD2"/>
    <w:rsid w:val="003460C1"/>
    <w:rsid w:val="003463FB"/>
    <w:rsid w:val="00346500"/>
    <w:rsid w:val="00346524"/>
    <w:rsid w:val="003466CC"/>
    <w:rsid w:val="0034695A"/>
    <w:rsid w:val="00346C86"/>
    <w:rsid w:val="00346D29"/>
    <w:rsid w:val="00346E92"/>
    <w:rsid w:val="00346EFF"/>
    <w:rsid w:val="00346F06"/>
    <w:rsid w:val="003472A4"/>
    <w:rsid w:val="00347455"/>
    <w:rsid w:val="003478E3"/>
    <w:rsid w:val="00347C37"/>
    <w:rsid w:val="00347C8E"/>
    <w:rsid w:val="00350363"/>
    <w:rsid w:val="003504F5"/>
    <w:rsid w:val="003506AB"/>
    <w:rsid w:val="00350CE4"/>
    <w:rsid w:val="00351183"/>
    <w:rsid w:val="003517B0"/>
    <w:rsid w:val="00351829"/>
    <w:rsid w:val="003518D7"/>
    <w:rsid w:val="00351A24"/>
    <w:rsid w:val="00351A8B"/>
    <w:rsid w:val="0035220B"/>
    <w:rsid w:val="00352424"/>
    <w:rsid w:val="00352839"/>
    <w:rsid w:val="00352C3A"/>
    <w:rsid w:val="00352E94"/>
    <w:rsid w:val="0035314C"/>
    <w:rsid w:val="00353335"/>
    <w:rsid w:val="003535BC"/>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2F"/>
    <w:rsid w:val="003567C4"/>
    <w:rsid w:val="003569E2"/>
    <w:rsid w:val="003569F6"/>
    <w:rsid w:val="00356A24"/>
    <w:rsid w:val="0035722B"/>
    <w:rsid w:val="00357445"/>
    <w:rsid w:val="0035796A"/>
    <w:rsid w:val="00357CBD"/>
    <w:rsid w:val="00357CDF"/>
    <w:rsid w:val="0036034D"/>
    <w:rsid w:val="0036038F"/>
    <w:rsid w:val="003604F9"/>
    <w:rsid w:val="0036050B"/>
    <w:rsid w:val="0036075F"/>
    <w:rsid w:val="00360813"/>
    <w:rsid w:val="00360CD7"/>
    <w:rsid w:val="00360FB6"/>
    <w:rsid w:val="0036143D"/>
    <w:rsid w:val="00361667"/>
    <w:rsid w:val="00361C4E"/>
    <w:rsid w:val="00361F76"/>
    <w:rsid w:val="00362220"/>
    <w:rsid w:val="00362263"/>
    <w:rsid w:val="00362581"/>
    <w:rsid w:val="003625CA"/>
    <w:rsid w:val="00362D0F"/>
    <w:rsid w:val="003631EB"/>
    <w:rsid w:val="0036339A"/>
    <w:rsid w:val="003633E9"/>
    <w:rsid w:val="003634B1"/>
    <w:rsid w:val="003636D3"/>
    <w:rsid w:val="00363828"/>
    <w:rsid w:val="0036384F"/>
    <w:rsid w:val="0036391E"/>
    <w:rsid w:val="00363981"/>
    <w:rsid w:val="00363A7C"/>
    <w:rsid w:val="00363B79"/>
    <w:rsid w:val="00363D0C"/>
    <w:rsid w:val="00363EA8"/>
    <w:rsid w:val="00363F5F"/>
    <w:rsid w:val="003647AB"/>
    <w:rsid w:val="003649F6"/>
    <w:rsid w:val="00364D92"/>
    <w:rsid w:val="00364FD9"/>
    <w:rsid w:val="00364FDD"/>
    <w:rsid w:val="00365332"/>
    <w:rsid w:val="0036539A"/>
    <w:rsid w:val="0036586E"/>
    <w:rsid w:val="003662AA"/>
    <w:rsid w:val="0036632D"/>
    <w:rsid w:val="0036633B"/>
    <w:rsid w:val="00366A03"/>
    <w:rsid w:val="00366CB5"/>
    <w:rsid w:val="00366D7A"/>
    <w:rsid w:val="00366E34"/>
    <w:rsid w:val="00367245"/>
    <w:rsid w:val="003672AE"/>
    <w:rsid w:val="003672E0"/>
    <w:rsid w:val="003674DC"/>
    <w:rsid w:val="0036761C"/>
    <w:rsid w:val="00367663"/>
    <w:rsid w:val="0036775E"/>
    <w:rsid w:val="00367816"/>
    <w:rsid w:val="00367858"/>
    <w:rsid w:val="00367877"/>
    <w:rsid w:val="00367A0F"/>
    <w:rsid w:val="00367D89"/>
    <w:rsid w:val="00367FE2"/>
    <w:rsid w:val="00370162"/>
    <w:rsid w:val="00370D7B"/>
    <w:rsid w:val="00370FC6"/>
    <w:rsid w:val="0037118B"/>
    <w:rsid w:val="00371590"/>
    <w:rsid w:val="003716EA"/>
    <w:rsid w:val="0037173A"/>
    <w:rsid w:val="00371826"/>
    <w:rsid w:val="00371AE6"/>
    <w:rsid w:val="003720C6"/>
    <w:rsid w:val="0037248F"/>
    <w:rsid w:val="003725C9"/>
    <w:rsid w:val="0037280C"/>
    <w:rsid w:val="00372910"/>
    <w:rsid w:val="0037293B"/>
    <w:rsid w:val="00372AED"/>
    <w:rsid w:val="00372F9A"/>
    <w:rsid w:val="003730FF"/>
    <w:rsid w:val="003733C1"/>
    <w:rsid w:val="00373A7A"/>
    <w:rsid w:val="00373B68"/>
    <w:rsid w:val="00373BE7"/>
    <w:rsid w:val="00373DF3"/>
    <w:rsid w:val="00373E68"/>
    <w:rsid w:val="00373F0E"/>
    <w:rsid w:val="003743E5"/>
    <w:rsid w:val="00374471"/>
    <w:rsid w:val="003745FF"/>
    <w:rsid w:val="0037462C"/>
    <w:rsid w:val="00374977"/>
    <w:rsid w:val="00374BBF"/>
    <w:rsid w:val="00374C0D"/>
    <w:rsid w:val="00374D2B"/>
    <w:rsid w:val="00374EF2"/>
    <w:rsid w:val="00374F2C"/>
    <w:rsid w:val="003751BA"/>
    <w:rsid w:val="003751F0"/>
    <w:rsid w:val="00375288"/>
    <w:rsid w:val="00375392"/>
    <w:rsid w:val="00375712"/>
    <w:rsid w:val="00375A5E"/>
    <w:rsid w:val="0037674C"/>
    <w:rsid w:val="00376755"/>
    <w:rsid w:val="00376CE3"/>
    <w:rsid w:val="00376D85"/>
    <w:rsid w:val="00376F5A"/>
    <w:rsid w:val="0037709A"/>
    <w:rsid w:val="00377661"/>
    <w:rsid w:val="00377F78"/>
    <w:rsid w:val="003801AE"/>
    <w:rsid w:val="0038032B"/>
    <w:rsid w:val="0038039F"/>
    <w:rsid w:val="0038056A"/>
    <w:rsid w:val="003806E0"/>
    <w:rsid w:val="00380846"/>
    <w:rsid w:val="0038094F"/>
    <w:rsid w:val="00380BC4"/>
    <w:rsid w:val="00380C3D"/>
    <w:rsid w:val="00381009"/>
    <w:rsid w:val="0038164D"/>
    <w:rsid w:val="003817F3"/>
    <w:rsid w:val="003818D7"/>
    <w:rsid w:val="00381A8C"/>
    <w:rsid w:val="00381B0F"/>
    <w:rsid w:val="00381B6E"/>
    <w:rsid w:val="00381B90"/>
    <w:rsid w:val="00381F8B"/>
    <w:rsid w:val="0038215C"/>
    <w:rsid w:val="00382467"/>
    <w:rsid w:val="003824F8"/>
    <w:rsid w:val="00382535"/>
    <w:rsid w:val="00382AA7"/>
    <w:rsid w:val="00382CFF"/>
    <w:rsid w:val="00382DBA"/>
    <w:rsid w:val="00382E63"/>
    <w:rsid w:val="00382E84"/>
    <w:rsid w:val="00382EC5"/>
    <w:rsid w:val="0038304A"/>
    <w:rsid w:val="00383386"/>
    <w:rsid w:val="00383784"/>
    <w:rsid w:val="003837AF"/>
    <w:rsid w:val="00383A41"/>
    <w:rsid w:val="00383DDB"/>
    <w:rsid w:val="00383DEF"/>
    <w:rsid w:val="00384285"/>
    <w:rsid w:val="00384366"/>
    <w:rsid w:val="0038466D"/>
    <w:rsid w:val="0038474C"/>
    <w:rsid w:val="00384E40"/>
    <w:rsid w:val="00384F08"/>
    <w:rsid w:val="00384F47"/>
    <w:rsid w:val="0038500D"/>
    <w:rsid w:val="003852AB"/>
    <w:rsid w:val="003852DC"/>
    <w:rsid w:val="00385341"/>
    <w:rsid w:val="00385713"/>
    <w:rsid w:val="00385C31"/>
    <w:rsid w:val="00385E59"/>
    <w:rsid w:val="00386093"/>
    <w:rsid w:val="003864D9"/>
    <w:rsid w:val="0038679F"/>
    <w:rsid w:val="003869CE"/>
    <w:rsid w:val="00386A27"/>
    <w:rsid w:val="00386A7A"/>
    <w:rsid w:val="00386EA6"/>
    <w:rsid w:val="00387328"/>
    <w:rsid w:val="003877A0"/>
    <w:rsid w:val="0038792C"/>
    <w:rsid w:val="00387A95"/>
    <w:rsid w:val="00387CD2"/>
    <w:rsid w:val="003902E0"/>
    <w:rsid w:val="00390451"/>
    <w:rsid w:val="0039046D"/>
    <w:rsid w:val="00390925"/>
    <w:rsid w:val="00390ACC"/>
    <w:rsid w:val="00390ED8"/>
    <w:rsid w:val="00391245"/>
    <w:rsid w:val="003914A7"/>
    <w:rsid w:val="0039166F"/>
    <w:rsid w:val="003916E0"/>
    <w:rsid w:val="00391D2E"/>
    <w:rsid w:val="00392876"/>
    <w:rsid w:val="00392EDF"/>
    <w:rsid w:val="00393153"/>
    <w:rsid w:val="0039324F"/>
    <w:rsid w:val="00393C70"/>
    <w:rsid w:val="00394431"/>
    <w:rsid w:val="00394CEE"/>
    <w:rsid w:val="00394D07"/>
    <w:rsid w:val="003953C9"/>
    <w:rsid w:val="00395696"/>
    <w:rsid w:val="00395CD3"/>
    <w:rsid w:val="00396337"/>
    <w:rsid w:val="00396492"/>
    <w:rsid w:val="003967D5"/>
    <w:rsid w:val="003969CB"/>
    <w:rsid w:val="00396F1A"/>
    <w:rsid w:val="00396F1B"/>
    <w:rsid w:val="00397500"/>
    <w:rsid w:val="0039756F"/>
    <w:rsid w:val="00397ABE"/>
    <w:rsid w:val="00397BCC"/>
    <w:rsid w:val="00397C1E"/>
    <w:rsid w:val="003A0184"/>
    <w:rsid w:val="003A0313"/>
    <w:rsid w:val="003A0697"/>
    <w:rsid w:val="003A085A"/>
    <w:rsid w:val="003A0D05"/>
    <w:rsid w:val="003A106F"/>
    <w:rsid w:val="003A14EA"/>
    <w:rsid w:val="003A18D3"/>
    <w:rsid w:val="003A1C0A"/>
    <w:rsid w:val="003A1F2F"/>
    <w:rsid w:val="003A2022"/>
    <w:rsid w:val="003A203C"/>
    <w:rsid w:val="003A23ED"/>
    <w:rsid w:val="003A2413"/>
    <w:rsid w:val="003A30C4"/>
    <w:rsid w:val="003A317D"/>
    <w:rsid w:val="003A3654"/>
    <w:rsid w:val="003A3961"/>
    <w:rsid w:val="003A39BE"/>
    <w:rsid w:val="003A39F9"/>
    <w:rsid w:val="003A39FB"/>
    <w:rsid w:val="003A4496"/>
    <w:rsid w:val="003A46D1"/>
    <w:rsid w:val="003A4A85"/>
    <w:rsid w:val="003A4CF3"/>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02E"/>
    <w:rsid w:val="003A7134"/>
    <w:rsid w:val="003A71D3"/>
    <w:rsid w:val="003A727F"/>
    <w:rsid w:val="003A7737"/>
    <w:rsid w:val="003A7BD0"/>
    <w:rsid w:val="003A7E66"/>
    <w:rsid w:val="003B0029"/>
    <w:rsid w:val="003B00EE"/>
    <w:rsid w:val="003B023D"/>
    <w:rsid w:val="003B0809"/>
    <w:rsid w:val="003B0B64"/>
    <w:rsid w:val="003B0FE3"/>
    <w:rsid w:val="003B2FC1"/>
    <w:rsid w:val="003B32E9"/>
    <w:rsid w:val="003B344A"/>
    <w:rsid w:val="003B39F7"/>
    <w:rsid w:val="003B3C75"/>
    <w:rsid w:val="003B3CBB"/>
    <w:rsid w:val="003B3CC5"/>
    <w:rsid w:val="003B3F0A"/>
    <w:rsid w:val="003B44D4"/>
    <w:rsid w:val="003B4B8A"/>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E6F"/>
    <w:rsid w:val="003B7E92"/>
    <w:rsid w:val="003B7F3E"/>
    <w:rsid w:val="003B7F6F"/>
    <w:rsid w:val="003C0020"/>
    <w:rsid w:val="003C0213"/>
    <w:rsid w:val="003C0408"/>
    <w:rsid w:val="003C0828"/>
    <w:rsid w:val="003C0AF8"/>
    <w:rsid w:val="003C0E93"/>
    <w:rsid w:val="003C0EFB"/>
    <w:rsid w:val="003C117E"/>
    <w:rsid w:val="003C1439"/>
    <w:rsid w:val="003C1688"/>
    <w:rsid w:val="003C1B2A"/>
    <w:rsid w:val="003C1CC8"/>
    <w:rsid w:val="003C1D63"/>
    <w:rsid w:val="003C1F0C"/>
    <w:rsid w:val="003C1F9E"/>
    <w:rsid w:val="003C2295"/>
    <w:rsid w:val="003C23BD"/>
    <w:rsid w:val="003C2433"/>
    <w:rsid w:val="003C2472"/>
    <w:rsid w:val="003C2937"/>
    <w:rsid w:val="003C2C3C"/>
    <w:rsid w:val="003C2E5A"/>
    <w:rsid w:val="003C37CC"/>
    <w:rsid w:val="003C38D0"/>
    <w:rsid w:val="003C3B8C"/>
    <w:rsid w:val="003C3DA7"/>
    <w:rsid w:val="003C3E20"/>
    <w:rsid w:val="003C40BA"/>
    <w:rsid w:val="003C42E8"/>
    <w:rsid w:val="003C433E"/>
    <w:rsid w:val="003C43A6"/>
    <w:rsid w:val="003C43F9"/>
    <w:rsid w:val="003C4C3B"/>
    <w:rsid w:val="003C4D56"/>
    <w:rsid w:val="003C4DBD"/>
    <w:rsid w:val="003C4E3A"/>
    <w:rsid w:val="003C4EC9"/>
    <w:rsid w:val="003C4F67"/>
    <w:rsid w:val="003C508D"/>
    <w:rsid w:val="003C5523"/>
    <w:rsid w:val="003C57D2"/>
    <w:rsid w:val="003C5DA4"/>
    <w:rsid w:val="003C66A2"/>
    <w:rsid w:val="003C6709"/>
    <w:rsid w:val="003C69BC"/>
    <w:rsid w:val="003C6B97"/>
    <w:rsid w:val="003C74E6"/>
    <w:rsid w:val="003C7875"/>
    <w:rsid w:val="003C78B1"/>
    <w:rsid w:val="003C7CAC"/>
    <w:rsid w:val="003C7D8D"/>
    <w:rsid w:val="003C7F0F"/>
    <w:rsid w:val="003C7F2B"/>
    <w:rsid w:val="003D0039"/>
    <w:rsid w:val="003D0165"/>
    <w:rsid w:val="003D0198"/>
    <w:rsid w:val="003D01D0"/>
    <w:rsid w:val="003D03EF"/>
    <w:rsid w:val="003D06DE"/>
    <w:rsid w:val="003D080E"/>
    <w:rsid w:val="003D0B63"/>
    <w:rsid w:val="003D0FCC"/>
    <w:rsid w:val="003D131F"/>
    <w:rsid w:val="003D13CA"/>
    <w:rsid w:val="003D150B"/>
    <w:rsid w:val="003D1853"/>
    <w:rsid w:val="003D1874"/>
    <w:rsid w:val="003D1AA6"/>
    <w:rsid w:val="003D233C"/>
    <w:rsid w:val="003D247B"/>
    <w:rsid w:val="003D2595"/>
    <w:rsid w:val="003D276A"/>
    <w:rsid w:val="003D2786"/>
    <w:rsid w:val="003D27D2"/>
    <w:rsid w:val="003D2B97"/>
    <w:rsid w:val="003D2F76"/>
    <w:rsid w:val="003D2FCA"/>
    <w:rsid w:val="003D3450"/>
    <w:rsid w:val="003D34C5"/>
    <w:rsid w:val="003D351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44B"/>
    <w:rsid w:val="003D66D1"/>
    <w:rsid w:val="003D69DA"/>
    <w:rsid w:val="003D6B05"/>
    <w:rsid w:val="003D6B72"/>
    <w:rsid w:val="003D6E78"/>
    <w:rsid w:val="003D7207"/>
    <w:rsid w:val="003D7C9F"/>
    <w:rsid w:val="003D7EE3"/>
    <w:rsid w:val="003E05BE"/>
    <w:rsid w:val="003E0700"/>
    <w:rsid w:val="003E10EF"/>
    <w:rsid w:val="003E1101"/>
    <w:rsid w:val="003E190C"/>
    <w:rsid w:val="003E1917"/>
    <w:rsid w:val="003E19B1"/>
    <w:rsid w:val="003E19F7"/>
    <w:rsid w:val="003E1A11"/>
    <w:rsid w:val="003E1BDE"/>
    <w:rsid w:val="003E1FC1"/>
    <w:rsid w:val="003E1FDA"/>
    <w:rsid w:val="003E214C"/>
    <w:rsid w:val="003E2390"/>
    <w:rsid w:val="003E23D5"/>
    <w:rsid w:val="003E2A70"/>
    <w:rsid w:val="003E2B89"/>
    <w:rsid w:val="003E2C05"/>
    <w:rsid w:val="003E2DA4"/>
    <w:rsid w:val="003E2EAA"/>
    <w:rsid w:val="003E32B6"/>
    <w:rsid w:val="003E3323"/>
    <w:rsid w:val="003E33BB"/>
    <w:rsid w:val="003E36C5"/>
    <w:rsid w:val="003E372F"/>
    <w:rsid w:val="003E3D90"/>
    <w:rsid w:val="003E3EF3"/>
    <w:rsid w:val="003E46AC"/>
    <w:rsid w:val="003E4841"/>
    <w:rsid w:val="003E4A66"/>
    <w:rsid w:val="003E4E4C"/>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6DBE"/>
    <w:rsid w:val="003E719C"/>
    <w:rsid w:val="003E7F9B"/>
    <w:rsid w:val="003F014D"/>
    <w:rsid w:val="003F0406"/>
    <w:rsid w:val="003F0789"/>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BE7"/>
    <w:rsid w:val="003F1F03"/>
    <w:rsid w:val="003F1FDD"/>
    <w:rsid w:val="003F2153"/>
    <w:rsid w:val="003F21A8"/>
    <w:rsid w:val="003F235C"/>
    <w:rsid w:val="003F23F8"/>
    <w:rsid w:val="003F27A5"/>
    <w:rsid w:val="003F280B"/>
    <w:rsid w:val="003F28A7"/>
    <w:rsid w:val="003F3397"/>
    <w:rsid w:val="003F35B4"/>
    <w:rsid w:val="003F35FB"/>
    <w:rsid w:val="003F3650"/>
    <w:rsid w:val="003F36EE"/>
    <w:rsid w:val="003F38BB"/>
    <w:rsid w:val="003F3BD6"/>
    <w:rsid w:val="003F3F42"/>
    <w:rsid w:val="003F4012"/>
    <w:rsid w:val="003F42F0"/>
    <w:rsid w:val="003F45DF"/>
    <w:rsid w:val="003F4696"/>
    <w:rsid w:val="003F49E1"/>
    <w:rsid w:val="003F4BD2"/>
    <w:rsid w:val="003F4CF2"/>
    <w:rsid w:val="003F50C3"/>
    <w:rsid w:val="003F51F2"/>
    <w:rsid w:val="003F5451"/>
    <w:rsid w:val="003F54B8"/>
    <w:rsid w:val="003F5677"/>
    <w:rsid w:val="003F5A00"/>
    <w:rsid w:val="003F5A89"/>
    <w:rsid w:val="003F5B32"/>
    <w:rsid w:val="003F5D5F"/>
    <w:rsid w:val="003F60ED"/>
    <w:rsid w:val="003F617D"/>
    <w:rsid w:val="003F6368"/>
    <w:rsid w:val="003F656D"/>
    <w:rsid w:val="003F65E6"/>
    <w:rsid w:val="003F6B07"/>
    <w:rsid w:val="003F707C"/>
    <w:rsid w:val="003F70CB"/>
    <w:rsid w:val="003F74DE"/>
    <w:rsid w:val="003F7C6E"/>
    <w:rsid w:val="004005AE"/>
    <w:rsid w:val="0040060A"/>
    <w:rsid w:val="00400B6B"/>
    <w:rsid w:val="00400E01"/>
    <w:rsid w:val="00400F29"/>
    <w:rsid w:val="00400F37"/>
    <w:rsid w:val="0040116D"/>
    <w:rsid w:val="00401203"/>
    <w:rsid w:val="00401370"/>
    <w:rsid w:val="004015A7"/>
    <w:rsid w:val="00401EC4"/>
    <w:rsid w:val="004023E5"/>
    <w:rsid w:val="00402510"/>
    <w:rsid w:val="0040283B"/>
    <w:rsid w:val="00402BEC"/>
    <w:rsid w:val="00402C1F"/>
    <w:rsid w:val="00402DEE"/>
    <w:rsid w:val="0040330D"/>
    <w:rsid w:val="0040335F"/>
    <w:rsid w:val="00403534"/>
    <w:rsid w:val="00403A24"/>
    <w:rsid w:val="00403E92"/>
    <w:rsid w:val="00403F09"/>
    <w:rsid w:val="0040466D"/>
    <w:rsid w:val="0040487B"/>
    <w:rsid w:val="00404E71"/>
    <w:rsid w:val="00405630"/>
    <w:rsid w:val="004058D1"/>
    <w:rsid w:val="00405A56"/>
    <w:rsid w:val="00405AF4"/>
    <w:rsid w:val="00405B19"/>
    <w:rsid w:val="00405C03"/>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97"/>
    <w:rsid w:val="00407EAB"/>
    <w:rsid w:val="00407F18"/>
    <w:rsid w:val="0041013F"/>
    <w:rsid w:val="0041070E"/>
    <w:rsid w:val="00410BC9"/>
    <w:rsid w:val="00410D7E"/>
    <w:rsid w:val="00410DC1"/>
    <w:rsid w:val="0041153A"/>
    <w:rsid w:val="00411589"/>
    <w:rsid w:val="00411796"/>
    <w:rsid w:val="00411C15"/>
    <w:rsid w:val="0041227A"/>
    <w:rsid w:val="00412517"/>
    <w:rsid w:val="004127AD"/>
    <w:rsid w:val="004127B5"/>
    <w:rsid w:val="00412B3D"/>
    <w:rsid w:val="00412C3B"/>
    <w:rsid w:val="00412DB1"/>
    <w:rsid w:val="00412E40"/>
    <w:rsid w:val="00413121"/>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767"/>
    <w:rsid w:val="00415E23"/>
    <w:rsid w:val="00416402"/>
    <w:rsid w:val="00416617"/>
    <w:rsid w:val="004167D8"/>
    <w:rsid w:val="00416C5B"/>
    <w:rsid w:val="00416E2E"/>
    <w:rsid w:val="00416FDF"/>
    <w:rsid w:val="0041702B"/>
    <w:rsid w:val="00417112"/>
    <w:rsid w:val="00417852"/>
    <w:rsid w:val="00417D8E"/>
    <w:rsid w:val="00420241"/>
    <w:rsid w:val="004203C1"/>
    <w:rsid w:val="0042040D"/>
    <w:rsid w:val="00420433"/>
    <w:rsid w:val="0042044F"/>
    <w:rsid w:val="0042060D"/>
    <w:rsid w:val="004208A3"/>
    <w:rsid w:val="0042090D"/>
    <w:rsid w:val="004209CA"/>
    <w:rsid w:val="004209F9"/>
    <w:rsid w:val="00420D38"/>
    <w:rsid w:val="004215D8"/>
    <w:rsid w:val="004215E0"/>
    <w:rsid w:val="00421838"/>
    <w:rsid w:val="00421C9B"/>
    <w:rsid w:val="00421E87"/>
    <w:rsid w:val="00421F2B"/>
    <w:rsid w:val="00421F41"/>
    <w:rsid w:val="00421F4D"/>
    <w:rsid w:val="004221F7"/>
    <w:rsid w:val="004223A8"/>
    <w:rsid w:val="004227FB"/>
    <w:rsid w:val="004229D1"/>
    <w:rsid w:val="00422F47"/>
    <w:rsid w:val="00423044"/>
    <w:rsid w:val="004232A5"/>
    <w:rsid w:val="00423300"/>
    <w:rsid w:val="004237DB"/>
    <w:rsid w:val="00423843"/>
    <w:rsid w:val="00423DCA"/>
    <w:rsid w:val="00423FFA"/>
    <w:rsid w:val="004242A4"/>
    <w:rsid w:val="0042430B"/>
    <w:rsid w:val="004243A9"/>
    <w:rsid w:val="004249E7"/>
    <w:rsid w:val="00424BC0"/>
    <w:rsid w:val="00424BEE"/>
    <w:rsid w:val="00424F07"/>
    <w:rsid w:val="0042531B"/>
    <w:rsid w:val="00425345"/>
    <w:rsid w:val="00425A1A"/>
    <w:rsid w:val="00425DC9"/>
    <w:rsid w:val="00426025"/>
    <w:rsid w:val="0042683B"/>
    <w:rsid w:val="00426C6F"/>
    <w:rsid w:val="004273AA"/>
    <w:rsid w:val="00427402"/>
    <w:rsid w:val="004274A5"/>
    <w:rsid w:val="00427A9D"/>
    <w:rsid w:val="00427AB7"/>
    <w:rsid w:val="00427C90"/>
    <w:rsid w:val="00427D6C"/>
    <w:rsid w:val="00430180"/>
    <w:rsid w:val="004302BE"/>
    <w:rsid w:val="004302EE"/>
    <w:rsid w:val="00430C81"/>
    <w:rsid w:val="00430E7F"/>
    <w:rsid w:val="00430F70"/>
    <w:rsid w:val="0043139A"/>
    <w:rsid w:val="004313DB"/>
    <w:rsid w:val="00431413"/>
    <w:rsid w:val="00431575"/>
    <w:rsid w:val="0043158A"/>
    <w:rsid w:val="00431655"/>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E4E"/>
    <w:rsid w:val="00435186"/>
    <w:rsid w:val="00435300"/>
    <w:rsid w:val="00435545"/>
    <w:rsid w:val="00435D68"/>
    <w:rsid w:val="00435DDE"/>
    <w:rsid w:val="0043603A"/>
    <w:rsid w:val="0043621C"/>
    <w:rsid w:val="004363C5"/>
    <w:rsid w:val="00436533"/>
    <w:rsid w:val="004366B4"/>
    <w:rsid w:val="0043694A"/>
    <w:rsid w:val="00436D0D"/>
    <w:rsid w:val="00436F00"/>
    <w:rsid w:val="0043726A"/>
    <w:rsid w:val="00437941"/>
    <w:rsid w:val="00437963"/>
    <w:rsid w:val="004400B5"/>
    <w:rsid w:val="00440392"/>
    <w:rsid w:val="004404A2"/>
    <w:rsid w:val="0044058D"/>
    <w:rsid w:val="004405B2"/>
    <w:rsid w:val="004405E7"/>
    <w:rsid w:val="00440DEF"/>
    <w:rsid w:val="00440E1E"/>
    <w:rsid w:val="00440F80"/>
    <w:rsid w:val="004410B9"/>
    <w:rsid w:val="00441353"/>
    <w:rsid w:val="00441750"/>
    <w:rsid w:val="004417ED"/>
    <w:rsid w:val="004421CD"/>
    <w:rsid w:val="004421DA"/>
    <w:rsid w:val="004421FB"/>
    <w:rsid w:val="00442242"/>
    <w:rsid w:val="004422E5"/>
    <w:rsid w:val="00442533"/>
    <w:rsid w:val="00442E09"/>
    <w:rsid w:val="00442FB3"/>
    <w:rsid w:val="0044318D"/>
    <w:rsid w:val="00443547"/>
    <w:rsid w:val="004438CE"/>
    <w:rsid w:val="004441E2"/>
    <w:rsid w:val="00444206"/>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634"/>
    <w:rsid w:val="00451747"/>
    <w:rsid w:val="00451CAF"/>
    <w:rsid w:val="00451DC1"/>
    <w:rsid w:val="00451E00"/>
    <w:rsid w:val="0045210A"/>
    <w:rsid w:val="00452546"/>
    <w:rsid w:val="004527A9"/>
    <w:rsid w:val="0045295D"/>
    <w:rsid w:val="00452A29"/>
    <w:rsid w:val="00453079"/>
    <w:rsid w:val="00453136"/>
    <w:rsid w:val="0045315E"/>
    <w:rsid w:val="004534A9"/>
    <w:rsid w:val="00453A05"/>
    <w:rsid w:val="00453CD9"/>
    <w:rsid w:val="00453FCA"/>
    <w:rsid w:val="00454153"/>
    <w:rsid w:val="004541DA"/>
    <w:rsid w:val="00454797"/>
    <w:rsid w:val="004547B4"/>
    <w:rsid w:val="00454C93"/>
    <w:rsid w:val="00455268"/>
    <w:rsid w:val="004553FE"/>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DE"/>
    <w:rsid w:val="00462D38"/>
    <w:rsid w:val="00462D46"/>
    <w:rsid w:val="00463002"/>
    <w:rsid w:val="0046307B"/>
    <w:rsid w:val="004635C0"/>
    <w:rsid w:val="0046379B"/>
    <w:rsid w:val="00463965"/>
    <w:rsid w:val="00463DC4"/>
    <w:rsid w:val="00463E30"/>
    <w:rsid w:val="0046455E"/>
    <w:rsid w:val="00464756"/>
    <w:rsid w:val="00465296"/>
    <w:rsid w:val="004652D5"/>
    <w:rsid w:val="00465301"/>
    <w:rsid w:val="0046539A"/>
    <w:rsid w:val="00465510"/>
    <w:rsid w:val="0046553C"/>
    <w:rsid w:val="00465C57"/>
    <w:rsid w:val="00466123"/>
    <w:rsid w:val="004665DC"/>
    <w:rsid w:val="004667AD"/>
    <w:rsid w:val="00466810"/>
    <w:rsid w:val="00466884"/>
    <w:rsid w:val="00466A03"/>
    <w:rsid w:val="00466B05"/>
    <w:rsid w:val="00466BDD"/>
    <w:rsid w:val="00467243"/>
    <w:rsid w:val="004674E4"/>
    <w:rsid w:val="004678E5"/>
    <w:rsid w:val="00467A3F"/>
    <w:rsid w:val="0047009A"/>
    <w:rsid w:val="004701B9"/>
    <w:rsid w:val="0047084C"/>
    <w:rsid w:val="00470B26"/>
    <w:rsid w:val="00470B86"/>
    <w:rsid w:val="00470C32"/>
    <w:rsid w:val="00470C9A"/>
    <w:rsid w:val="00470F64"/>
    <w:rsid w:val="00471168"/>
    <w:rsid w:val="004711D4"/>
    <w:rsid w:val="0047191E"/>
    <w:rsid w:val="004719EA"/>
    <w:rsid w:val="00471DBD"/>
    <w:rsid w:val="00471EB1"/>
    <w:rsid w:val="004720FB"/>
    <w:rsid w:val="004726FA"/>
    <w:rsid w:val="0047290C"/>
    <w:rsid w:val="004729BF"/>
    <w:rsid w:val="00472A02"/>
    <w:rsid w:val="00472B0E"/>
    <w:rsid w:val="004733CA"/>
    <w:rsid w:val="00473DE8"/>
    <w:rsid w:val="00474017"/>
    <w:rsid w:val="004741D4"/>
    <w:rsid w:val="00474377"/>
    <w:rsid w:val="00474699"/>
    <w:rsid w:val="00474896"/>
    <w:rsid w:val="00474C10"/>
    <w:rsid w:val="00474F7B"/>
    <w:rsid w:val="00475097"/>
    <w:rsid w:val="004750C3"/>
    <w:rsid w:val="00475201"/>
    <w:rsid w:val="00475283"/>
    <w:rsid w:val="004752C4"/>
    <w:rsid w:val="00475898"/>
    <w:rsid w:val="0047593A"/>
    <w:rsid w:val="00475C5A"/>
    <w:rsid w:val="00475F08"/>
    <w:rsid w:val="00475FAF"/>
    <w:rsid w:val="0047608E"/>
    <w:rsid w:val="00476175"/>
    <w:rsid w:val="00476253"/>
    <w:rsid w:val="004764F3"/>
    <w:rsid w:val="0047674F"/>
    <w:rsid w:val="00476832"/>
    <w:rsid w:val="004768D0"/>
    <w:rsid w:val="00476ACC"/>
    <w:rsid w:val="00476C88"/>
    <w:rsid w:val="0047721E"/>
    <w:rsid w:val="0047741A"/>
    <w:rsid w:val="004774AC"/>
    <w:rsid w:val="00477716"/>
    <w:rsid w:val="00477A73"/>
    <w:rsid w:val="00477AD7"/>
    <w:rsid w:val="00477D86"/>
    <w:rsid w:val="00480828"/>
    <w:rsid w:val="00480D1D"/>
    <w:rsid w:val="00480DDD"/>
    <w:rsid w:val="00480FA3"/>
    <w:rsid w:val="0048110F"/>
    <w:rsid w:val="0048156C"/>
    <w:rsid w:val="004815E6"/>
    <w:rsid w:val="00481A9C"/>
    <w:rsid w:val="00481C0C"/>
    <w:rsid w:val="00481DDB"/>
    <w:rsid w:val="00481E41"/>
    <w:rsid w:val="00481F30"/>
    <w:rsid w:val="00481FB9"/>
    <w:rsid w:val="004820A1"/>
    <w:rsid w:val="00482373"/>
    <w:rsid w:val="00482736"/>
    <w:rsid w:val="0048297D"/>
    <w:rsid w:val="00482BBE"/>
    <w:rsid w:val="00482BF2"/>
    <w:rsid w:val="00482D1F"/>
    <w:rsid w:val="004830ED"/>
    <w:rsid w:val="00483164"/>
    <w:rsid w:val="004831CD"/>
    <w:rsid w:val="00483334"/>
    <w:rsid w:val="00483AFF"/>
    <w:rsid w:val="00483BDB"/>
    <w:rsid w:val="00483C24"/>
    <w:rsid w:val="0048420E"/>
    <w:rsid w:val="00484843"/>
    <w:rsid w:val="0048498A"/>
    <w:rsid w:val="00485055"/>
    <w:rsid w:val="00485117"/>
    <w:rsid w:val="00485514"/>
    <w:rsid w:val="00485863"/>
    <w:rsid w:val="00485896"/>
    <w:rsid w:val="00485C63"/>
    <w:rsid w:val="00485CAE"/>
    <w:rsid w:val="00485DA0"/>
    <w:rsid w:val="00486122"/>
    <w:rsid w:val="00486285"/>
    <w:rsid w:val="004863B1"/>
    <w:rsid w:val="0048684E"/>
    <w:rsid w:val="0048690F"/>
    <w:rsid w:val="00486B6A"/>
    <w:rsid w:val="00486BC6"/>
    <w:rsid w:val="00486CFE"/>
    <w:rsid w:val="00486D7B"/>
    <w:rsid w:val="00486E77"/>
    <w:rsid w:val="00486FEB"/>
    <w:rsid w:val="004875D7"/>
    <w:rsid w:val="004878B1"/>
    <w:rsid w:val="00487AAD"/>
    <w:rsid w:val="00487AEA"/>
    <w:rsid w:val="00487C5B"/>
    <w:rsid w:val="00490189"/>
    <w:rsid w:val="00490B13"/>
    <w:rsid w:val="00490BFA"/>
    <w:rsid w:val="00490C6C"/>
    <w:rsid w:val="00490CB2"/>
    <w:rsid w:val="00490EE9"/>
    <w:rsid w:val="00490F6A"/>
    <w:rsid w:val="0049164E"/>
    <w:rsid w:val="00491836"/>
    <w:rsid w:val="00491AAA"/>
    <w:rsid w:val="004920CE"/>
    <w:rsid w:val="004921F4"/>
    <w:rsid w:val="00492490"/>
    <w:rsid w:val="004926C7"/>
    <w:rsid w:val="004928B8"/>
    <w:rsid w:val="00492EDE"/>
    <w:rsid w:val="004930B2"/>
    <w:rsid w:val="0049327F"/>
    <w:rsid w:val="00493587"/>
    <w:rsid w:val="0049366A"/>
    <w:rsid w:val="00493812"/>
    <w:rsid w:val="00493C5A"/>
    <w:rsid w:val="00493DFA"/>
    <w:rsid w:val="00493E6D"/>
    <w:rsid w:val="00493F53"/>
    <w:rsid w:val="00493FF6"/>
    <w:rsid w:val="00494081"/>
    <w:rsid w:val="00494DEF"/>
    <w:rsid w:val="00495113"/>
    <w:rsid w:val="0049598C"/>
    <w:rsid w:val="00495A95"/>
    <w:rsid w:val="00495B08"/>
    <w:rsid w:val="00495D9C"/>
    <w:rsid w:val="0049613A"/>
    <w:rsid w:val="00496850"/>
    <w:rsid w:val="0049688B"/>
    <w:rsid w:val="00496AFF"/>
    <w:rsid w:val="00496EE0"/>
    <w:rsid w:val="00496FD7"/>
    <w:rsid w:val="00497313"/>
    <w:rsid w:val="004973D4"/>
    <w:rsid w:val="004975D7"/>
    <w:rsid w:val="004978AB"/>
    <w:rsid w:val="004978EE"/>
    <w:rsid w:val="00497A0B"/>
    <w:rsid w:val="00497AFF"/>
    <w:rsid w:val="00497E40"/>
    <w:rsid w:val="004A0039"/>
    <w:rsid w:val="004A0373"/>
    <w:rsid w:val="004A0421"/>
    <w:rsid w:val="004A06AE"/>
    <w:rsid w:val="004A06C5"/>
    <w:rsid w:val="004A0778"/>
    <w:rsid w:val="004A0A22"/>
    <w:rsid w:val="004A0AA7"/>
    <w:rsid w:val="004A0DB8"/>
    <w:rsid w:val="004A0F5B"/>
    <w:rsid w:val="004A10E2"/>
    <w:rsid w:val="004A1B18"/>
    <w:rsid w:val="004A1F32"/>
    <w:rsid w:val="004A24CC"/>
    <w:rsid w:val="004A2784"/>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0A7"/>
    <w:rsid w:val="004A50C0"/>
    <w:rsid w:val="004A5113"/>
    <w:rsid w:val="004A544E"/>
    <w:rsid w:val="004A6685"/>
    <w:rsid w:val="004A68B4"/>
    <w:rsid w:val="004A6A7A"/>
    <w:rsid w:val="004A6A8A"/>
    <w:rsid w:val="004A6E10"/>
    <w:rsid w:val="004A74B0"/>
    <w:rsid w:val="004A7932"/>
    <w:rsid w:val="004A7935"/>
    <w:rsid w:val="004A793F"/>
    <w:rsid w:val="004A7E8A"/>
    <w:rsid w:val="004A7E99"/>
    <w:rsid w:val="004B0113"/>
    <w:rsid w:val="004B0686"/>
    <w:rsid w:val="004B0A29"/>
    <w:rsid w:val="004B0A66"/>
    <w:rsid w:val="004B0AFB"/>
    <w:rsid w:val="004B0BDE"/>
    <w:rsid w:val="004B116D"/>
    <w:rsid w:val="004B144E"/>
    <w:rsid w:val="004B1459"/>
    <w:rsid w:val="004B1842"/>
    <w:rsid w:val="004B1CC7"/>
    <w:rsid w:val="004B2210"/>
    <w:rsid w:val="004B2CA6"/>
    <w:rsid w:val="004B2D2E"/>
    <w:rsid w:val="004B2EFC"/>
    <w:rsid w:val="004B2F38"/>
    <w:rsid w:val="004B3156"/>
    <w:rsid w:val="004B3755"/>
    <w:rsid w:val="004B3919"/>
    <w:rsid w:val="004B3A70"/>
    <w:rsid w:val="004B4152"/>
    <w:rsid w:val="004B4166"/>
    <w:rsid w:val="004B431C"/>
    <w:rsid w:val="004B48CE"/>
    <w:rsid w:val="004B5372"/>
    <w:rsid w:val="004B57CC"/>
    <w:rsid w:val="004B6341"/>
    <w:rsid w:val="004B6377"/>
    <w:rsid w:val="004B67F0"/>
    <w:rsid w:val="004B6CCA"/>
    <w:rsid w:val="004B6D75"/>
    <w:rsid w:val="004B6FC9"/>
    <w:rsid w:val="004B6FE2"/>
    <w:rsid w:val="004B7111"/>
    <w:rsid w:val="004B71E3"/>
    <w:rsid w:val="004B7E8C"/>
    <w:rsid w:val="004B7EAC"/>
    <w:rsid w:val="004B7FCC"/>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038"/>
    <w:rsid w:val="004C326A"/>
    <w:rsid w:val="004C3405"/>
    <w:rsid w:val="004C3408"/>
    <w:rsid w:val="004C348A"/>
    <w:rsid w:val="004C3727"/>
    <w:rsid w:val="004C3912"/>
    <w:rsid w:val="004C39E0"/>
    <w:rsid w:val="004C39FD"/>
    <w:rsid w:val="004C3D3F"/>
    <w:rsid w:val="004C3D54"/>
    <w:rsid w:val="004C3E6D"/>
    <w:rsid w:val="004C4303"/>
    <w:rsid w:val="004C442A"/>
    <w:rsid w:val="004C446C"/>
    <w:rsid w:val="004C47F0"/>
    <w:rsid w:val="004C4934"/>
    <w:rsid w:val="004C4A6D"/>
    <w:rsid w:val="004C4C58"/>
    <w:rsid w:val="004C4DB3"/>
    <w:rsid w:val="004C530A"/>
    <w:rsid w:val="004C58F3"/>
    <w:rsid w:val="004C5937"/>
    <w:rsid w:val="004C5A3D"/>
    <w:rsid w:val="004C5A4E"/>
    <w:rsid w:val="004C5A6A"/>
    <w:rsid w:val="004C5D01"/>
    <w:rsid w:val="004C5D5B"/>
    <w:rsid w:val="004C604A"/>
    <w:rsid w:val="004C6340"/>
    <w:rsid w:val="004C6530"/>
    <w:rsid w:val="004C6785"/>
    <w:rsid w:val="004C6C0D"/>
    <w:rsid w:val="004C6D63"/>
    <w:rsid w:val="004C6DC2"/>
    <w:rsid w:val="004C7256"/>
    <w:rsid w:val="004C744B"/>
    <w:rsid w:val="004C7450"/>
    <w:rsid w:val="004C75C8"/>
    <w:rsid w:val="004C75CD"/>
    <w:rsid w:val="004C7AD9"/>
    <w:rsid w:val="004C7BB1"/>
    <w:rsid w:val="004C7C68"/>
    <w:rsid w:val="004C7C78"/>
    <w:rsid w:val="004C7D9B"/>
    <w:rsid w:val="004D0070"/>
    <w:rsid w:val="004D020D"/>
    <w:rsid w:val="004D058C"/>
    <w:rsid w:val="004D05A2"/>
    <w:rsid w:val="004D087A"/>
    <w:rsid w:val="004D0F38"/>
    <w:rsid w:val="004D10B8"/>
    <w:rsid w:val="004D11B5"/>
    <w:rsid w:val="004D11FE"/>
    <w:rsid w:val="004D1484"/>
    <w:rsid w:val="004D1620"/>
    <w:rsid w:val="004D19AD"/>
    <w:rsid w:val="004D1B94"/>
    <w:rsid w:val="004D2523"/>
    <w:rsid w:val="004D2C3C"/>
    <w:rsid w:val="004D2F83"/>
    <w:rsid w:val="004D30B0"/>
    <w:rsid w:val="004D3F37"/>
    <w:rsid w:val="004D443F"/>
    <w:rsid w:val="004D45B5"/>
    <w:rsid w:val="004D47E5"/>
    <w:rsid w:val="004D4BAC"/>
    <w:rsid w:val="004D4CAB"/>
    <w:rsid w:val="004D4D0F"/>
    <w:rsid w:val="004D4EA7"/>
    <w:rsid w:val="004D565A"/>
    <w:rsid w:val="004D578C"/>
    <w:rsid w:val="004D57F0"/>
    <w:rsid w:val="004D5B28"/>
    <w:rsid w:val="004D5F38"/>
    <w:rsid w:val="004D602D"/>
    <w:rsid w:val="004D6168"/>
    <w:rsid w:val="004D61C8"/>
    <w:rsid w:val="004D684C"/>
    <w:rsid w:val="004D69F3"/>
    <w:rsid w:val="004D70A5"/>
    <w:rsid w:val="004D773D"/>
    <w:rsid w:val="004D7761"/>
    <w:rsid w:val="004D79D0"/>
    <w:rsid w:val="004D7A85"/>
    <w:rsid w:val="004D7B88"/>
    <w:rsid w:val="004E005F"/>
    <w:rsid w:val="004E04A6"/>
    <w:rsid w:val="004E094F"/>
    <w:rsid w:val="004E0A64"/>
    <w:rsid w:val="004E0EE5"/>
    <w:rsid w:val="004E0F9A"/>
    <w:rsid w:val="004E1255"/>
    <w:rsid w:val="004E176B"/>
    <w:rsid w:val="004E1A0E"/>
    <w:rsid w:val="004E1A58"/>
    <w:rsid w:val="004E1A5B"/>
    <w:rsid w:val="004E1B1E"/>
    <w:rsid w:val="004E2473"/>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C7E"/>
    <w:rsid w:val="004E5FA0"/>
    <w:rsid w:val="004E6013"/>
    <w:rsid w:val="004E64E2"/>
    <w:rsid w:val="004E677A"/>
    <w:rsid w:val="004E6C71"/>
    <w:rsid w:val="004E6D65"/>
    <w:rsid w:val="004E76FB"/>
    <w:rsid w:val="004E788A"/>
    <w:rsid w:val="004E7DD8"/>
    <w:rsid w:val="004F02D6"/>
    <w:rsid w:val="004F03BE"/>
    <w:rsid w:val="004F0597"/>
    <w:rsid w:val="004F069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014"/>
    <w:rsid w:val="004F5123"/>
    <w:rsid w:val="004F5198"/>
    <w:rsid w:val="004F5672"/>
    <w:rsid w:val="004F578F"/>
    <w:rsid w:val="004F5852"/>
    <w:rsid w:val="004F5D57"/>
    <w:rsid w:val="004F5E9A"/>
    <w:rsid w:val="004F6583"/>
    <w:rsid w:val="004F6D6D"/>
    <w:rsid w:val="004F6EB2"/>
    <w:rsid w:val="004F7525"/>
    <w:rsid w:val="004F776E"/>
    <w:rsid w:val="004F78BC"/>
    <w:rsid w:val="004F79DC"/>
    <w:rsid w:val="004F7AC9"/>
    <w:rsid w:val="004F7EA3"/>
    <w:rsid w:val="005000FF"/>
    <w:rsid w:val="00500505"/>
    <w:rsid w:val="00500F1F"/>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81"/>
    <w:rsid w:val="005054EC"/>
    <w:rsid w:val="005055D4"/>
    <w:rsid w:val="00505695"/>
    <w:rsid w:val="00505939"/>
    <w:rsid w:val="00506665"/>
    <w:rsid w:val="005066FF"/>
    <w:rsid w:val="005067D8"/>
    <w:rsid w:val="00506BA7"/>
    <w:rsid w:val="00506C0B"/>
    <w:rsid w:val="00507557"/>
    <w:rsid w:val="005075B8"/>
    <w:rsid w:val="00507773"/>
    <w:rsid w:val="005077F0"/>
    <w:rsid w:val="005078E3"/>
    <w:rsid w:val="0050793B"/>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4A"/>
    <w:rsid w:val="00512980"/>
    <w:rsid w:val="00512A32"/>
    <w:rsid w:val="00512AC0"/>
    <w:rsid w:val="00512DF8"/>
    <w:rsid w:val="00513153"/>
    <w:rsid w:val="00513652"/>
    <w:rsid w:val="00513EE8"/>
    <w:rsid w:val="005142DA"/>
    <w:rsid w:val="00514D60"/>
    <w:rsid w:val="00514D8B"/>
    <w:rsid w:val="00514E8F"/>
    <w:rsid w:val="00515155"/>
    <w:rsid w:val="00515938"/>
    <w:rsid w:val="0051597A"/>
    <w:rsid w:val="00515B5E"/>
    <w:rsid w:val="00515DBA"/>
    <w:rsid w:val="00516286"/>
    <w:rsid w:val="00516472"/>
    <w:rsid w:val="00516624"/>
    <w:rsid w:val="00516D91"/>
    <w:rsid w:val="00516EA0"/>
    <w:rsid w:val="00516FE5"/>
    <w:rsid w:val="00517163"/>
    <w:rsid w:val="00517629"/>
    <w:rsid w:val="0051799E"/>
    <w:rsid w:val="00520075"/>
    <w:rsid w:val="00520F59"/>
    <w:rsid w:val="00520FBE"/>
    <w:rsid w:val="00521075"/>
    <w:rsid w:val="005215C7"/>
    <w:rsid w:val="005217BF"/>
    <w:rsid w:val="00521847"/>
    <w:rsid w:val="005218B8"/>
    <w:rsid w:val="00522132"/>
    <w:rsid w:val="005224D5"/>
    <w:rsid w:val="00522651"/>
    <w:rsid w:val="0052296B"/>
    <w:rsid w:val="00522AAF"/>
    <w:rsid w:val="00522B14"/>
    <w:rsid w:val="00522C5E"/>
    <w:rsid w:val="00522F94"/>
    <w:rsid w:val="00523149"/>
    <w:rsid w:val="005234D5"/>
    <w:rsid w:val="00523544"/>
    <w:rsid w:val="005237AB"/>
    <w:rsid w:val="00523D5F"/>
    <w:rsid w:val="00523EC3"/>
    <w:rsid w:val="005245AA"/>
    <w:rsid w:val="005245D8"/>
    <w:rsid w:val="005250C5"/>
    <w:rsid w:val="00525138"/>
    <w:rsid w:val="00525283"/>
    <w:rsid w:val="005256C4"/>
    <w:rsid w:val="00525D05"/>
    <w:rsid w:val="00525D08"/>
    <w:rsid w:val="00526206"/>
    <w:rsid w:val="00526536"/>
    <w:rsid w:val="00526678"/>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0D37"/>
    <w:rsid w:val="00531292"/>
    <w:rsid w:val="005312EF"/>
    <w:rsid w:val="00531481"/>
    <w:rsid w:val="005318F9"/>
    <w:rsid w:val="00531F6F"/>
    <w:rsid w:val="005323AF"/>
    <w:rsid w:val="0053296F"/>
    <w:rsid w:val="00532D9F"/>
    <w:rsid w:val="00532E94"/>
    <w:rsid w:val="00533043"/>
    <w:rsid w:val="00533380"/>
    <w:rsid w:val="005334D7"/>
    <w:rsid w:val="00533860"/>
    <w:rsid w:val="00533EC4"/>
    <w:rsid w:val="00533FC0"/>
    <w:rsid w:val="0053434F"/>
    <w:rsid w:val="005343F2"/>
    <w:rsid w:val="005344F2"/>
    <w:rsid w:val="005345B5"/>
    <w:rsid w:val="00534938"/>
    <w:rsid w:val="00534A09"/>
    <w:rsid w:val="00534C1D"/>
    <w:rsid w:val="00534C24"/>
    <w:rsid w:val="00534F78"/>
    <w:rsid w:val="005358C3"/>
    <w:rsid w:val="00535A5E"/>
    <w:rsid w:val="00535F9D"/>
    <w:rsid w:val="00536076"/>
    <w:rsid w:val="00536203"/>
    <w:rsid w:val="00536339"/>
    <w:rsid w:val="0053638C"/>
    <w:rsid w:val="00536637"/>
    <w:rsid w:val="0053680E"/>
    <w:rsid w:val="00536D12"/>
    <w:rsid w:val="00536F09"/>
    <w:rsid w:val="00536F35"/>
    <w:rsid w:val="00536FE5"/>
    <w:rsid w:val="0053717A"/>
    <w:rsid w:val="005372B5"/>
    <w:rsid w:val="005373E5"/>
    <w:rsid w:val="005374A5"/>
    <w:rsid w:val="00537831"/>
    <w:rsid w:val="00537F17"/>
    <w:rsid w:val="00540092"/>
    <w:rsid w:val="00540254"/>
    <w:rsid w:val="00540728"/>
    <w:rsid w:val="00540823"/>
    <w:rsid w:val="00540AE2"/>
    <w:rsid w:val="005410AD"/>
    <w:rsid w:val="005412D7"/>
    <w:rsid w:val="005415BA"/>
    <w:rsid w:val="005415D6"/>
    <w:rsid w:val="0054193D"/>
    <w:rsid w:val="00541A26"/>
    <w:rsid w:val="00541C0F"/>
    <w:rsid w:val="00541C5C"/>
    <w:rsid w:val="00541E3D"/>
    <w:rsid w:val="005426BF"/>
    <w:rsid w:val="005426C2"/>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68"/>
    <w:rsid w:val="005444E9"/>
    <w:rsid w:val="00544874"/>
    <w:rsid w:val="00544A08"/>
    <w:rsid w:val="00544F5E"/>
    <w:rsid w:val="005451AE"/>
    <w:rsid w:val="00545239"/>
    <w:rsid w:val="00545274"/>
    <w:rsid w:val="005452F0"/>
    <w:rsid w:val="00545A9D"/>
    <w:rsid w:val="00545B2F"/>
    <w:rsid w:val="00545BD8"/>
    <w:rsid w:val="00545DBE"/>
    <w:rsid w:val="00546000"/>
    <w:rsid w:val="00546185"/>
    <w:rsid w:val="005462D1"/>
    <w:rsid w:val="005465AA"/>
    <w:rsid w:val="00546624"/>
    <w:rsid w:val="005468A7"/>
    <w:rsid w:val="00546B16"/>
    <w:rsid w:val="00546E2B"/>
    <w:rsid w:val="00547287"/>
    <w:rsid w:val="005473B0"/>
    <w:rsid w:val="00547626"/>
    <w:rsid w:val="00547B3A"/>
    <w:rsid w:val="00547BAD"/>
    <w:rsid w:val="00550198"/>
    <w:rsid w:val="005504F0"/>
    <w:rsid w:val="005504F4"/>
    <w:rsid w:val="00550F6C"/>
    <w:rsid w:val="00551011"/>
    <w:rsid w:val="00551185"/>
    <w:rsid w:val="00551571"/>
    <w:rsid w:val="00551962"/>
    <w:rsid w:val="00552059"/>
    <w:rsid w:val="0055222F"/>
    <w:rsid w:val="00552357"/>
    <w:rsid w:val="0055239B"/>
    <w:rsid w:val="00552400"/>
    <w:rsid w:val="005529DC"/>
    <w:rsid w:val="00552B55"/>
    <w:rsid w:val="00552C49"/>
    <w:rsid w:val="00553C41"/>
    <w:rsid w:val="005540B0"/>
    <w:rsid w:val="005543C7"/>
    <w:rsid w:val="0055471E"/>
    <w:rsid w:val="00555017"/>
    <w:rsid w:val="005553C5"/>
    <w:rsid w:val="0055546D"/>
    <w:rsid w:val="00555A24"/>
    <w:rsid w:val="00555C76"/>
    <w:rsid w:val="00555DC6"/>
    <w:rsid w:val="00556265"/>
    <w:rsid w:val="005564DF"/>
    <w:rsid w:val="00556598"/>
    <w:rsid w:val="00556708"/>
    <w:rsid w:val="00556751"/>
    <w:rsid w:val="00556A3E"/>
    <w:rsid w:val="00556D7A"/>
    <w:rsid w:val="00556F5B"/>
    <w:rsid w:val="00556F96"/>
    <w:rsid w:val="005572B3"/>
    <w:rsid w:val="005577B7"/>
    <w:rsid w:val="005579CA"/>
    <w:rsid w:val="00557B41"/>
    <w:rsid w:val="00557EB9"/>
    <w:rsid w:val="00557F5A"/>
    <w:rsid w:val="00557F9F"/>
    <w:rsid w:val="00560015"/>
    <w:rsid w:val="005600A3"/>
    <w:rsid w:val="00560265"/>
    <w:rsid w:val="005608D4"/>
    <w:rsid w:val="00560980"/>
    <w:rsid w:val="005609DE"/>
    <w:rsid w:val="00560A2E"/>
    <w:rsid w:val="00560C14"/>
    <w:rsid w:val="00560D9A"/>
    <w:rsid w:val="00561231"/>
    <w:rsid w:val="0056152C"/>
    <w:rsid w:val="005615BD"/>
    <w:rsid w:val="005616B1"/>
    <w:rsid w:val="005616FB"/>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3D7C"/>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774"/>
    <w:rsid w:val="00566AB9"/>
    <w:rsid w:val="00566AE7"/>
    <w:rsid w:val="00566BAA"/>
    <w:rsid w:val="00566E67"/>
    <w:rsid w:val="00567205"/>
    <w:rsid w:val="005678FF"/>
    <w:rsid w:val="00567E04"/>
    <w:rsid w:val="00570251"/>
    <w:rsid w:val="00570364"/>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48E"/>
    <w:rsid w:val="00574755"/>
    <w:rsid w:val="0057489F"/>
    <w:rsid w:val="00574A77"/>
    <w:rsid w:val="00574AFE"/>
    <w:rsid w:val="00574D1B"/>
    <w:rsid w:val="0057508E"/>
    <w:rsid w:val="005750B9"/>
    <w:rsid w:val="00575557"/>
    <w:rsid w:val="005756CF"/>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1EF"/>
    <w:rsid w:val="005823EB"/>
    <w:rsid w:val="0058282D"/>
    <w:rsid w:val="00582C69"/>
    <w:rsid w:val="00582E63"/>
    <w:rsid w:val="00582F36"/>
    <w:rsid w:val="005831A6"/>
    <w:rsid w:val="00583405"/>
    <w:rsid w:val="00583427"/>
    <w:rsid w:val="00583429"/>
    <w:rsid w:val="00583621"/>
    <w:rsid w:val="005838EB"/>
    <w:rsid w:val="00583D8B"/>
    <w:rsid w:val="00583ED5"/>
    <w:rsid w:val="0058417B"/>
    <w:rsid w:val="00584355"/>
    <w:rsid w:val="00584530"/>
    <w:rsid w:val="00584584"/>
    <w:rsid w:val="00584638"/>
    <w:rsid w:val="00584682"/>
    <w:rsid w:val="00584954"/>
    <w:rsid w:val="00584C16"/>
    <w:rsid w:val="00584E59"/>
    <w:rsid w:val="00584F09"/>
    <w:rsid w:val="00584F41"/>
    <w:rsid w:val="0058521D"/>
    <w:rsid w:val="0058528C"/>
    <w:rsid w:val="00585407"/>
    <w:rsid w:val="0058564A"/>
    <w:rsid w:val="00585BA1"/>
    <w:rsid w:val="00585DF3"/>
    <w:rsid w:val="0058608F"/>
    <w:rsid w:val="00586508"/>
    <w:rsid w:val="0058658F"/>
    <w:rsid w:val="00586A24"/>
    <w:rsid w:val="00586CDB"/>
    <w:rsid w:val="0058779A"/>
    <w:rsid w:val="00587CD0"/>
    <w:rsid w:val="00587E35"/>
    <w:rsid w:val="00590127"/>
    <w:rsid w:val="0059014E"/>
    <w:rsid w:val="005901BA"/>
    <w:rsid w:val="0059038D"/>
    <w:rsid w:val="00590590"/>
    <w:rsid w:val="005905BA"/>
    <w:rsid w:val="005908CA"/>
    <w:rsid w:val="0059110C"/>
    <w:rsid w:val="005911AC"/>
    <w:rsid w:val="00591448"/>
    <w:rsid w:val="005914E6"/>
    <w:rsid w:val="0059173E"/>
    <w:rsid w:val="005918BD"/>
    <w:rsid w:val="005919FB"/>
    <w:rsid w:val="00591A4B"/>
    <w:rsid w:val="00591C63"/>
    <w:rsid w:val="00591C9E"/>
    <w:rsid w:val="00591FEC"/>
    <w:rsid w:val="00592203"/>
    <w:rsid w:val="0059224B"/>
    <w:rsid w:val="005922B7"/>
    <w:rsid w:val="005923F7"/>
    <w:rsid w:val="005923FE"/>
    <w:rsid w:val="00592423"/>
    <w:rsid w:val="00592DAF"/>
    <w:rsid w:val="005931AD"/>
    <w:rsid w:val="00593295"/>
    <w:rsid w:val="005932C3"/>
    <w:rsid w:val="00593323"/>
    <w:rsid w:val="00593936"/>
    <w:rsid w:val="005939A6"/>
    <w:rsid w:val="00593AD1"/>
    <w:rsid w:val="00593B52"/>
    <w:rsid w:val="00593FA1"/>
    <w:rsid w:val="005942EE"/>
    <w:rsid w:val="005946AE"/>
    <w:rsid w:val="00594898"/>
    <w:rsid w:val="0059499C"/>
    <w:rsid w:val="00594E7F"/>
    <w:rsid w:val="00594FED"/>
    <w:rsid w:val="0059597B"/>
    <w:rsid w:val="00595A46"/>
    <w:rsid w:val="00595AD4"/>
    <w:rsid w:val="00595B0F"/>
    <w:rsid w:val="00596198"/>
    <w:rsid w:val="005961C3"/>
    <w:rsid w:val="005962A4"/>
    <w:rsid w:val="00596414"/>
    <w:rsid w:val="00596982"/>
    <w:rsid w:val="005969F9"/>
    <w:rsid w:val="00596FAE"/>
    <w:rsid w:val="00597042"/>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08"/>
    <w:rsid w:val="005A4560"/>
    <w:rsid w:val="005A472E"/>
    <w:rsid w:val="005A4865"/>
    <w:rsid w:val="005A4BD1"/>
    <w:rsid w:val="005A4CD2"/>
    <w:rsid w:val="005A4F19"/>
    <w:rsid w:val="005A5017"/>
    <w:rsid w:val="005A54F3"/>
    <w:rsid w:val="005A5820"/>
    <w:rsid w:val="005A58DA"/>
    <w:rsid w:val="005A58F0"/>
    <w:rsid w:val="005A5C34"/>
    <w:rsid w:val="005A5C9A"/>
    <w:rsid w:val="005A5F60"/>
    <w:rsid w:val="005A5F65"/>
    <w:rsid w:val="005A6676"/>
    <w:rsid w:val="005A67CB"/>
    <w:rsid w:val="005A6812"/>
    <w:rsid w:val="005A6863"/>
    <w:rsid w:val="005A68AB"/>
    <w:rsid w:val="005A6993"/>
    <w:rsid w:val="005A6CF5"/>
    <w:rsid w:val="005A6DF0"/>
    <w:rsid w:val="005A6F4A"/>
    <w:rsid w:val="005A754A"/>
    <w:rsid w:val="005A75DB"/>
    <w:rsid w:val="005A79C9"/>
    <w:rsid w:val="005A7CE5"/>
    <w:rsid w:val="005B092B"/>
    <w:rsid w:val="005B0B94"/>
    <w:rsid w:val="005B0D81"/>
    <w:rsid w:val="005B0D90"/>
    <w:rsid w:val="005B0E8E"/>
    <w:rsid w:val="005B0F3D"/>
    <w:rsid w:val="005B1656"/>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4D"/>
    <w:rsid w:val="005B40B6"/>
    <w:rsid w:val="005B4115"/>
    <w:rsid w:val="005B4890"/>
    <w:rsid w:val="005B48F0"/>
    <w:rsid w:val="005B4B25"/>
    <w:rsid w:val="005B4D82"/>
    <w:rsid w:val="005B53F9"/>
    <w:rsid w:val="005B540E"/>
    <w:rsid w:val="005B5A44"/>
    <w:rsid w:val="005B5D81"/>
    <w:rsid w:val="005B5E5A"/>
    <w:rsid w:val="005B5EB2"/>
    <w:rsid w:val="005B631C"/>
    <w:rsid w:val="005B63DD"/>
    <w:rsid w:val="005B6733"/>
    <w:rsid w:val="005B699C"/>
    <w:rsid w:val="005B6D76"/>
    <w:rsid w:val="005B6E47"/>
    <w:rsid w:val="005B6E59"/>
    <w:rsid w:val="005B7089"/>
    <w:rsid w:val="005B7134"/>
    <w:rsid w:val="005B73D9"/>
    <w:rsid w:val="005B7644"/>
    <w:rsid w:val="005B775F"/>
    <w:rsid w:val="005B7774"/>
    <w:rsid w:val="005C0150"/>
    <w:rsid w:val="005C02BB"/>
    <w:rsid w:val="005C0326"/>
    <w:rsid w:val="005C0902"/>
    <w:rsid w:val="005C0AFB"/>
    <w:rsid w:val="005C0F91"/>
    <w:rsid w:val="005C10D6"/>
    <w:rsid w:val="005C13E8"/>
    <w:rsid w:val="005C16D7"/>
    <w:rsid w:val="005C1712"/>
    <w:rsid w:val="005C1D3D"/>
    <w:rsid w:val="005C1DE5"/>
    <w:rsid w:val="005C1E6D"/>
    <w:rsid w:val="005C1EDD"/>
    <w:rsid w:val="005C2278"/>
    <w:rsid w:val="005C2513"/>
    <w:rsid w:val="005C252B"/>
    <w:rsid w:val="005C2889"/>
    <w:rsid w:val="005C29FF"/>
    <w:rsid w:val="005C2DE9"/>
    <w:rsid w:val="005C2FB4"/>
    <w:rsid w:val="005C30EF"/>
    <w:rsid w:val="005C3171"/>
    <w:rsid w:val="005C324E"/>
    <w:rsid w:val="005C3293"/>
    <w:rsid w:val="005C379D"/>
    <w:rsid w:val="005C387D"/>
    <w:rsid w:val="005C389B"/>
    <w:rsid w:val="005C38D3"/>
    <w:rsid w:val="005C3D01"/>
    <w:rsid w:val="005C3E34"/>
    <w:rsid w:val="005C4015"/>
    <w:rsid w:val="005C4474"/>
    <w:rsid w:val="005C4691"/>
    <w:rsid w:val="005C4725"/>
    <w:rsid w:val="005C4781"/>
    <w:rsid w:val="005C4C7C"/>
    <w:rsid w:val="005C4C7E"/>
    <w:rsid w:val="005C4E27"/>
    <w:rsid w:val="005C5000"/>
    <w:rsid w:val="005C5065"/>
    <w:rsid w:val="005C5313"/>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16B"/>
    <w:rsid w:val="005D0200"/>
    <w:rsid w:val="005D036E"/>
    <w:rsid w:val="005D0375"/>
    <w:rsid w:val="005D08A8"/>
    <w:rsid w:val="005D0E44"/>
    <w:rsid w:val="005D14E9"/>
    <w:rsid w:val="005D1538"/>
    <w:rsid w:val="005D176F"/>
    <w:rsid w:val="005D1863"/>
    <w:rsid w:val="005D200D"/>
    <w:rsid w:val="005D2313"/>
    <w:rsid w:val="005D231B"/>
    <w:rsid w:val="005D25B3"/>
    <w:rsid w:val="005D25DE"/>
    <w:rsid w:val="005D2A7D"/>
    <w:rsid w:val="005D2C59"/>
    <w:rsid w:val="005D2D24"/>
    <w:rsid w:val="005D389D"/>
    <w:rsid w:val="005D3C4B"/>
    <w:rsid w:val="005D3C6C"/>
    <w:rsid w:val="005D4323"/>
    <w:rsid w:val="005D4615"/>
    <w:rsid w:val="005D46A8"/>
    <w:rsid w:val="005D46E6"/>
    <w:rsid w:val="005D47B5"/>
    <w:rsid w:val="005D4C7C"/>
    <w:rsid w:val="005D4E69"/>
    <w:rsid w:val="005D522E"/>
    <w:rsid w:val="005D530B"/>
    <w:rsid w:val="005D544F"/>
    <w:rsid w:val="005D5535"/>
    <w:rsid w:val="005D58D0"/>
    <w:rsid w:val="005D5946"/>
    <w:rsid w:val="005D5E03"/>
    <w:rsid w:val="005D63F1"/>
    <w:rsid w:val="005D655A"/>
    <w:rsid w:val="005D6EF8"/>
    <w:rsid w:val="005D71DC"/>
    <w:rsid w:val="005D7403"/>
    <w:rsid w:val="005D744B"/>
    <w:rsid w:val="005D770F"/>
    <w:rsid w:val="005D7826"/>
    <w:rsid w:val="005D7EB2"/>
    <w:rsid w:val="005E00C2"/>
    <w:rsid w:val="005E026F"/>
    <w:rsid w:val="005E04B3"/>
    <w:rsid w:val="005E058D"/>
    <w:rsid w:val="005E0666"/>
    <w:rsid w:val="005E07D5"/>
    <w:rsid w:val="005E0AD8"/>
    <w:rsid w:val="005E0C3B"/>
    <w:rsid w:val="005E13B7"/>
    <w:rsid w:val="005E142E"/>
    <w:rsid w:val="005E1540"/>
    <w:rsid w:val="005E18A7"/>
    <w:rsid w:val="005E1E11"/>
    <w:rsid w:val="005E2161"/>
    <w:rsid w:val="005E2979"/>
    <w:rsid w:val="005E2B56"/>
    <w:rsid w:val="005E33CC"/>
    <w:rsid w:val="005E3BD5"/>
    <w:rsid w:val="005E3CF6"/>
    <w:rsid w:val="005E3E7D"/>
    <w:rsid w:val="005E3EF3"/>
    <w:rsid w:val="005E453F"/>
    <w:rsid w:val="005E457F"/>
    <w:rsid w:val="005E49E9"/>
    <w:rsid w:val="005E4E85"/>
    <w:rsid w:val="005E5340"/>
    <w:rsid w:val="005E5571"/>
    <w:rsid w:val="005E5A27"/>
    <w:rsid w:val="005E5AC8"/>
    <w:rsid w:val="005E5D71"/>
    <w:rsid w:val="005E6134"/>
    <w:rsid w:val="005E668E"/>
    <w:rsid w:val="005E7432"/>
    <w:rsid w:val="005E7524"/>
    <w:rsid w:val="005E769A"/>
    <w:rsid w:val="005E7B97"/>
    <w:rsid w:val="005E7CDE"/>
    <w:rsid w:val="005E7F0E"/>
    <w:rsid w:val="005F0339"/>
    <w:rsid w:val="005F0536"/>
    <w:rsid w:val="005F09B7"/>
    <w:rsid w:val="005F0D86"/>
    <w:rsid w:val="005F1003"/>
    <w:rsid w:val="005F135B"/>
    <w:rsid w:val="005F141F"/>
    <w:rsid w:val="005F17FB"/>
    <w:rsid w:val="005F1EAA"/>
    <w:rsid w:val="005F1FCA"/>
    <w:rsid w:val="005F206E"/>
    <w:rsid w:val="005F2455"/>
    <w:rsid w:val="005F279F"/>
    <w:rsid w:val="005F292D"/>
    <w:rsid w:val="005F2B4B"/>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067"/>
    <w:rsid w:val="005F516F"/>
    <w:rsid w:val="005F5192"/>
    <w:rsid w:val="005F5639"/>
    <w:rsid w:val="005F5C65"/>
    <w:rsid w:val="005F5F3B"/>
    <w:rsid w:val="005F5F5D"/>
    <w:rsid w:val="005F6393"/>
    <w:rsid w:val="005F6416"/>
    <w:rsid w:val="005F64E9"/>
    <w:rsid w:val="005F69FC"/>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0C7F"/>
    <w:rsid w:val="0060153D"/>
    <w:rsid w:val="0060168E"/>
    <w:rsid w:val="0060175F"/>
    <w:rsid w:val="00601892"/>
    <w:rsid w:val="00601C10"/>
    <w:rsid w:val="00601E34"/>
    <w:rsid w:val="00601F2F"/>
    <w:rsid w:val="00602675"/>
    <w:rsid w:val="006026D9"/>
    <w:rsid w:val="0060277E"/>
    <w:rsid w:val="00602D80"/>
    <w:rsid w:val="00603136"/>
    <w:rsid w:val="00603373"/>
    <w:rsid w:val="00603893"/>
    <w:rsid w:val="006039F5"/>
    <w:rsid w:val="00603ABF"/>
    <w:rsid w:val="00603D79"/>
    <w:rsid w:val="00603DCE"/>
    <w:rsid w:val="00603E22"/>
    <w:rsid w:val="0060405E"/>
    <w:rsid w:val="00604845"/>
    <w:rsid w:val="00604849"/>
    <w:rsid w:val="00604E12"/>
    <w:rsid w:val="00605248"/>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5A7"/>
    <w:rsid w:val="006106D3"/>
    <w:rsid w:val="00610B5F"/>
    <w:rsid w:val="00610FE6"/>
    <w:rsid w:val="00611084"/>
    <w:rsid w:val="00611146"/>
    <w:rsid w:val="00611161"/>
    <w:rsid w:val="0061120E"/>
    <w:rsid w:val="0061138D"/>
    <w:rsid w:val="00612270"/>
    <w:rsid w:val="00612453"/>
    <w:rsid w:val="006124D1"/>
    <w:rsid w:val="00612675"/>
    <w:rsid w:val="0061285E"/>
    <w:rsid w:val="00612975"/>
    <w:rsid w:val="006129D5"/>
    <w:rsid w:val="00612BBD"/>
    <w:rsid w:val="00612C3A"/>
    <w:rsid w:val="00613091"/>
    <w:rsid w:val="0061321A"/>
    <w:rsid w:val="006136AC"/>
    <w:rsid w:val="00613930"/>
    <w:rsid w:val="00613B7C"/>
    <w:rsid w:val="00613C2D"/>
    <w:rsid w:val="0061411A"/>
    <w:rsid w:val="0061440B"/>
    <w:rsid w:val="006146D6"/>
    <w:rsid w:val="00614EAE"/>
    <w:rsid w:val="006152E4"/>
    <w:rsid w:val="006155D2"/>
    <w:rsid w:val="00615A39"/>
    <w:rsid w:val="00615B47"/>
    <w:rsid w:val="00615E85"/>
    <w:rsid w:val="00616117"/>
    <w:rsid w:val="006166C1"/>
    <w:rsid w:val="0061696F"/>
    <w:rsid w:val="00616DB0"/>
    <w:rsid w:val="0061708D"/>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4EA"/>
    <w:rsid w:val="00621A7C"/>
    <w:rsid w:val="00621C68"/>
    <w:rsid w:val="00621FC6"/>
    <w:rsid w:val="00622030"/>
    <w:rsid w:val="006225B3"/>
    <w:rsid w:val="006227EB"/>
    <w:rsid w:val="006231C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0B3"/>
    <w:rsid w:val="00626368"/>
    <w:rsid w:val="0062654C"/>
    <w:rsid w:val="006265E5"/>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AC1"/>
    <w:rsid w:val="00630BC0"/>
    <w:rsid w:val="00630D78"/>
    <w:rsid w:val="00630E31"/>
    <w:rsid w:val="00631883"/>
    <w:rsid w:val="00631A72"/>
    <w:rsid w:val="00631B10"/>
    <w:rsid w:val="00631BB5"/>
    <w:rsid w:val="00631C43"/>
    <w:rsid w:val="0063207C"/>
    <w:rsid w:val="0063249A"/>
    <w:rsid w:val="00632ABF"/>
    <w:rsid w:val="00632D38"/>
    <w:rsid w:val="00633544"/>
    <w:rsid w:val="0063380F"/>
    <w:rsid w:val="006339A6"/>
    <w:rsid w:val="006339A9"/>
    <w:rsid w:val="00633A30"/>
    <w:rsid w:val="00633E9B"/>
    <w:rsid w:val="00633EE7"/>
    <w:rsid w:val="00633F54"/>
    <w:rsid w:val="006346B2"/>
    <w:rsid w:val="00634C47"/>
    <w:rsid w:val="00634EC6"/>
    <w:rsid w:val="00635028"/>
    <w:rsid w:val="0063545D"/>
    <w:rsid w:val="006355D7"/>
    <w:rsid w:val="00635943"/>
    <w:rsid w:val="00635E0A"/>
    <w:rsid w:val="00635E7C"/>
    <w:rsid w:val="00636715"/>
    <w:rsid w:val="0063691F"/>
    <w:rsid w:val="00636AFB"/>
    <w:rsid w:val="00636F5D"/>
    <w:rsid w:val="00637094"/>
    <w:rsid w:val="006371B0"/>
    <w:rsid w:val="0063732B"/>
    <w:rsid w:val="006375C4"/>
    <w:rsid w:val="0063768A"/>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97F"/>
    <w:rsid w:val="00642BAA"/>
    <w:rsid w:val="00642CC0"/>
    <w:rsid w:val="00642F29"/>
    <w:rsid w:val="00642F8D"/>
    <w:rsid w:val="00643363"/>
    <w:rsid w:val="006434E4"/>
    <w:rsid w:val="006435ED"/>
    <w:rsid w:val="0064360C"/>
    <w:rsid w:val="0064383C"/>
    <w:rsid w:val="00643980"/>
    <w:rsid w:val="00643A30"/>
    <w:rsid w:val="00643F14"/>
    <w:rsid w:val="0064415F"/>
    <w:rsid w:val="00644374"/>
    <w:rsid w:val="00644749"/>
    <w:rsid w:val="00644849"/>
    <w:rsid w:val="006448D7"/>
    <w:rsid w:val="00644D44"/>
    <w:rsid w:val="00644DE1"/>
    <w:rsid w:val="00644E7F"/>
    <w:rsid w:val="00645051"/>
    <w:rsid w:val="006451F9"/>
    <w:rsid w:val="00645238"/>
    <w:rsid w:val="00645373"/>
    <w:rsid w:val="006454A8"/>
    <w:rsid w:val="00645519"/>
    <w:rsid w:val="006456C6"/>
    <w:rsid w:val="00645744"/>
    <w:rsid w:val="006457B3"/>
    <w:rsid w:val="00645A1A"/>
    <w:rsid w:val="00645C88"/>
    <w:rsid w:val="00645D61"/>
    <w:rsid w:val="00645E5D"/>
    <w:rsid w:val="0064603C"/>
    <w:rsid w:val="006464DA"/>
    <w:rsid w:val="00646561"/>
    <w:rsid w:val="0064692A"/>
    <w:rsid w:val="006469F9"/>
    <w:rsid w:val="00646B2F"/>
    <w:rsid w:val="00646CC6"/>
    <w:rsid w:val="00646D76"/>
    <w:rsid w:val="006473A2"/>
    <w:rsid w:val="006473C7"/>
    <w:rsid w:val="006474E0"/>
    <w:rsid w:val="00647A18"/>
    <w:rsid w:val="00647B78"/>
    <w:rsid w:val="00647CC8"/>
    <w:rsid w:val="00647E3E"/>
    <w:rsid w:val="00647F84"/>
    <w:rsid w:val="00650079"/>
    <w:rsid w:val="006501BA"/>
    <w:rsid w:val="00650396"/>
    <w:rsid w:val="0065082C"/>
    <w:rsid w:val="00651678"/>
    <w:rsid w:val="00651FCA"/>
    <w:rsid w:val="006523AA"/>
    <w:rsid w:val="00652490"/>
    <w:rsid w:val="006524BE"/>
    <w:rsid w:val="006524C1"/>
    <w:rsid w:val="00652CA3"/>
    <w:rsid w:val="00652DF4"/>
    <w:rsid w:val="006531E3"/>
    <w:rsid w:val="00653227"/>
    <w:rsid w:val="0065327D"/>
    <w:rsid w:val="006532C7"/>
    <w:rsid w:val="006536FD"/>
    <w:rsid w:val="00653B95"/>
    <w:rsid w:val="00653E28"/>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6AB"/>
    <w:rsid w:val="00657B50"/>
    <w:rsid w:val="00657BFF"/>
    <w:rsid w:val="00657F79"/>
    <w:rsid w:val="00660103"/>
    <w:rsid w:val="00660575"/>
    <w:rsid w:val="00660807"/>
    <w:rsid w:val="00660F61"/>
    <w:rsid w:val="006617F3"/>
    <w:rsid w:val="006619CE"/>
    <w:rsid w:val="00661BC0"/>
    <w:rsid w:val="00661E39"/>
    <w:rsid w:val="00661F9F"/>
    <w:rsid w:val="00661FEF"/>
    <w:rsid w:val="00662458"/>
    <w:rsid w:val="00662BEC"/>
    <w:rsid w:val="00662DB2"/>
    <w:rsid w:val="006630D8"/>
    <w:rsid w:val="006630FA"/>
    <w:rsid w:val="0066310D"/>
    <w:rsid w:val="0066338B"/>
    <w:rsid w:val="006635BA"/>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7C5"/>
    <w:rsid w:val="00666902"/>
    <w:rsid w:val="00666980"/>
    <w:rsid w:val="006669AC"/>
    <w:rsid w:val="00666B2A"/>
    <w:rsid w:val="00666BE4"/>
    <w:rsid w:val="0066708C"/>
    <w:rsid w:val="0066724C"/>
    <w:rsid w:val="00667408"/>
    <w:rsid w:val="0066798B"/>
    <w:rsid w:val="00667F99"/>
    <w:rsid w:val="00667FF7"/>
    <w:rsid w:val="00670289"/>
    <w:rsid w:val="006704AC"/>
    <w:rsid w:val="006705A2"/>
    <w:rsid w:val="00670B19"/>
    <w:rsid w:val="00670C1C"/>
    <w:rsid w:val="00670FC3"/>
    <w:rsid w:val="006712F4"/>
    <w:rsid w:val="006713D9"/>
    <w:rsid w:val="00671972"/>
    <w:rsid w:val="00671C69"/>
    <w:rsid w:val="00671CF6"/>
    <w:rsid w:val="00671EAA"/>
    <w:rsid w:val="00671FC5"/>
    <w:rsid w:val="006722AF"/>
    <w:rsid w:val="006728A8"/>
    <w:rsid w:val="006728B0"/>
    <w:rsid w:val="006729B9"/>
    <w:rsid w:val="00672C02"/>
    <w:rsid w:val="00673148"/>
    <w:rsid w:val="00673362"/>
    <w:rsid w:val="00673583"/>
    <w:rsid w:val="00673620"/>
    <w:rsid w:val="00673656"/>
    <w:rsid w:val="00673937"/>
    <w:rsid w:val="00673DD9"/>
    <w:rsid w:val="00673E44"/>
    <w:rsid w:val="00674116"/>
    <w:rsid w:val="00674D30"/>
    <w:rsid w:val="00675156"/>
    <w:rsid w:val="00675394"/>
    <w:rsid w:val="006754FF"/>
    <w:rsid w:val="0067558B"/>
    <w:rsid w:val="006757D8"/>
    <w:rsid w:val="006758FD"/>
    <w:rsid w:val="00675B68"/>
    <w:rsid w:val="00675D46"/>
    <w:rsid w:val="00675DE9"/>
    <w:rsid w:val="00675EFE"/>
    <w:rsid w:val="00676267"/>
    <w:rsid w:val="00676622"/>
    <w:rsid w:val="006766E2"/>
    <w:rsid w:val="00676AD6"/>
    <w:rsid w:val="00676BA6"/>
    <w:rsid w:val="00676E2C"/>
    <w:rsid w:val="0067736A"/>
    <w:rsid w:val="00677695"/>
    <w:rsid w:val="006776BD"/>
    <w:rsid w:val="00677ABE"/>
    <w:rsid w:val="00677B04"/>
    <w:rsid w:val="00677B80"/>
    <w:rsid w:val="00677C4C"/>
    <w:rsid w:val="00677D47"/>
    <w:rsid w:val="00680793"/>
    <w:rsid w:val="006807DD"/>
    <w:rsid w:val="00680930"/>
    <w:rsid w:val="00680F42"/>
    <w:rsid w:val="0068102A"/>
    <w:rsid w:val="00681460"/>
    <w:rsid w:val="0068167B"/>
    <w:rsid w:val="006816BF"/>
    <w:rsid w:val="006816DD"/>
    <w:rsid w:val="00681B1A"/>
    <w:rsid w:val="00681C40"/>
    <w:rsid w:val="00681C69"/>
    <w:rsid w:val="006820E8"/>
    <w:rsid w:val="0068213B"/>
    <w:rsid w:val="00682324"/>
    <w:rsid w:val="006828C8"/>
    <w:rsid w:val="006830A3"/>
    <w:rsid w:val="00683316"/>
    <w:rsid w:val="006833D1"/>
    <w:rsid w:val="006836FA"/>
    <w:rsid w:val="006838FB"/>
    <w:rsid w:val="00683BDD"/>
    <w:rsid w:val="00683C7E"/>
    <w:rsid w:val="00684259"/>
    <w:rsid w:val="00684310"/>
    <w:rsid w:val="0068463D"/>
    <w:rsid w:val="00684D63"/>
    <w:rsid w:val="00684E5E"/>
    <w:rsid w:val="006852D6"/>
    <w:rsid w:val="00685325"/>
    <w:rsid w:val="006855A7"/>
    <w:rsid w:val="00685884"/>
    <w:rsid w:val="006858AA"/>
    <w:rsid w:val="00685B7B"/>
    <w:rsid w:val="00685EBB"/>
    <w:rsid w:val="0068613C"/>
    <w:rsid w:val="0068644D"/>
    <w:rsid w:val="0068653C"/>
    <w:rsid w:val="00686806"/>
    <w:rsid w:val="00686C40"/>
    <w:rsid w:val="00686CFD"/>
    <w:rsid w:val="00686D9D"/>
    <w:rsid w:val="006875A4"/>
    <w:rsid w:val="00687860"/>
    <w:rsid w:val="006879AD"/>
    <w:rsid w:val="00687F18"/>
    <w:rsid w:val="00690079"/>
    <w:rsid w:val="006901CF"/>
    <w:rsid w:val="00690262"/>
    <w:rsid w:val="0069031D"/>
    <w:rsid w:val="006903E5"/>
    <w:rsid w:val="00690451"/>
    <w:rsid w:val="00690AC0"/>
    <w:rsid w:val="00690B25"/>
    <w:rsid w:val="006910ED"/>
    <w:rsid w:val="006912AA"/>
    <w:rsid w:val="006912D7"/>
    <w:rsid w:val="006913AE"/>
    <w:rsid w:val="00691685"/>
    <w:rsid w:val="00691AF1"/>
    <w:rsid w:val="00691F98"/>
    <w:rsid w:val="00691FCB"/>
    <w:rsid w:val="00692773"/>
    <w:rsid w:val="006927E9"/>
    <w:rsid w:val="006928DC"/>
    <w:rsid w:val="00692B2A"/>
    <w:rsid w:val="00692F11"/>
    <w:rsid w:val="00693044"/>
    <w:rsid w:val="00693302"/>
    <w:rsid w:val="006934BB"/>
    <w:rsid w:val="0069374B"/>
    <w:rsid w:val="00693AFA"/>
    <w:rsid w:val="006943BE"/>
    <w:rsid w:val="0069457A"/>
    <w:rsid w:val="00694A4D"/>
    <w:rsid w:val="00694FAF"/>
    <w:rsid w:val="0069517A"/>
    <w:rsid w:val="006954D1"/>
    <w:rsid w:val="006954F3"/>
    <w:rsid w:val="006960FB"/>
    <w:rsid w:val="006963E7"/>
    <w:rsid w:val="0069640C"/>
    <w:rsid w:val="006965BF"/>
    <w:rsid w:val="00696897"/>
    <w:rsid w:val="00697677"/>
    <w:rsid w:val="00697823"/>
    <w:rsid w:val="00697973"/>
    <w:rsid w:val="00697C59"/>
    <w:rsid w:val="00697E70"/>
    <w:rsid w:val="006A017F"/>
    <w:rsid w:val="006A0B82"/>
    <w:rsid w:val="006A0BED"/>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32"/>
    <w:rsid w:val="006A3579"/>
    <w:rsid w:val="006A3595"/>
    <w:rsid w:val="006A35E3"/>
    <w:rsid w:val="006A36FD"/>
    <w:rsid w:val="006A3778"/>
    <w:rsid w:val="006A39B5"/>
    <w:rsid w:val="006A4413"/>
    <w:rsid w:val="006A458A"/>
    <w:rsid w:val="006A4608"/>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A20"/>
    <w:rsid w:val="006A6A55"/>
    <w:rsid w:val="006A6A6E"/>
    <w:rsid w:val="006A6B33"/>
    <w:rsid w:val="006A6C91"/>
    <w:rsid w:val="006A6DF0"/>
    <w:rsid w:val="006A6F6A"/>
    <w:rsid w:val="006A7386"/>
    <w:rsid w:val="006A73AA"/>
    <w:rsid w:val="006A73C9"/>
    <w:rsid w:val="006A7601"/>
    <w:rsid w:val="006A7863"/>
    <w:rsid w:val="006B01EA"/>
    <w:rsid w:val="006B05CA"/>
    <w:rsid w:val="006B06E1"/>
    <w:rsid w:val="006B0723"/>
    <w:rsid w:val="006B080A"/>
    <w:rsid w:val="006B09ED"/>
    <w:rsid w:val="006B108E"/>
    <w:rsid w:val="006B143A"/>
    <w:rsid w:val="006B1718"/>
    <w:rsid w:val="006B19C4"/>
    <w:rsid w:val="006B1AA0"/>
    <w:rsid w:val="006B1CCE"/>
    <w:rsid w:val="006B2114"/>
    <w:rsid w:val="006B2683"/>
    <w:rsid w:val="006B2E4E"/>
    <w:rsid w:val="006B2EDC"/>
    <w:rsid w:val="006B2FAC"/>
    <w:rsid w:val="006B2FB8"/>
    <w:rsid w:val="006B304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225"/>
    <w:rsid w:val="006C07DE"/>
    <w:rsid w:val="006C0949"/>
    <w:rsid w:val="006C0A0C"/>
    <w:rsid w:val="006C0F29"/>
    <w:rsid w:val="006C14B3"/>
    <w:rsid w:val="006C14BF"/>
    <w:rsid w:val="006C151C"/>
    <w:rsid w:val="006C15B3"/>
    <w:rsid w:val="006C1860"/>
    <w:rsid w:val="006C1AE1"/>
    <w:rsid w:val="006C1BB8"/>
    <w:rsid w:val="006C1F93"/>
    <w:rsid w:val="006C216E"/>
    <w:rsid w:val="006C22AE"/>
    <w:rsid w:val="006C2347"/>
    <w:rsid w:val="006C2699"/>
    <w:rsid w:val="006C2881"/>
    <w:rsid w:val="006C298C"/>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CDE"/>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0EE2"/>
    <w:rsid w:val="006D104F"/>
    <w:rsid w:val="006D110D"/>
    <w:rsid w:val="006D1143"/>
    <w:rsid w:val="006D1184"/>
    <w:rsid w:val="006D1973"/>
    <w:rsid w:val="006D1B78"/>
    <w:rsid w:val="006D1CFC"/>
    <w:rsid w:val="006D213E"/>
    <w:rsid w:val="006D21C2"/>
    <w:rsid w:val="006D244B"/>
    <w:rsid w:val="006D2509"/>
    <w:rsid w:val="006D257D"/>
    <w:rsid w:val="006D275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9EC"/>
    <w:rsid w:val="006D4A54"/>
    <w:rsid w:val="006D4DAF"/>
    <w:rsid w:val="006D4FBE"/>
    <w:rsid w:val="006D50A9"/>
    <w:rsid w:val="006D541A"/>
    <w:rsid w:val="006D5578"/>
    <w:rsid w:val="006D5BCB"/>
    <w:rsid w:val="006D6095"/>
    <w:rsid w:val="006D6303"/>
    <w:rsid w:val="006D63A2"/>
    <w:rsid w:val="006D64C1"/>
    <w:rsid w:val="006D66E0"/>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D65"/>
    <w:rsid w:val="006E0F21"/>
    <w:rsid w:val="006E0F7F"/>
    <w:rsid w:val="006E12DC"/>
    <w:rsid w:val="006E1359"/>
    <w:rsid w:val="006E14A7"/>
    <w:rsid w:val="006E1622"/>
    <w:rsid w:val="006E18D6"/>
    <w:rsid w:val="006E1ADB"/>
    <w:rsid w:val="006E1B84"/>
    <w:rsid w:val="006E21B9"/>
    <w:rsid w:val="006E2538"/>
    <w:rsid w:val="006E2681"/>
    <w:rsid w:val="006E26C5"/>
    <w:rsid w:val="006E2A6B"/>
    <w:rsid w:val="006E2C93"/>
    <w:rsid w:val="006E2E70"/>
    <w:rsid w:val="006E2F7B"/>
    <w:rsid w:val="006E3068"/>
    <w:rsid w:val="006E333B"/>
    <w:rsid w:val="006E351E"/>
    <w:rsid w:val="006E3565"/>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6943"/>
    <w:rsid w:val="006E718A"/>
    <w:rsid w:val="006E726D"/>
    <w:rsid w:val="006E73B1"/>
    <w:rsid w:val="006E74AF"/>
    <w:rsid w:val="006E75A4"/>
    <w:rsid w:val="006E76B6"/>
    <w:rsid w:val="006E799F"/>
    <w:rsid w:val="006E7B41"/>
    <w:rsid w:val="006E7E82"/>
    <w:rsid w:val="006F0D9D"/>
    <w:rsid w:val="006F1059"/>
    <w:rsid w:val="006F126F"/>
    <w:rsid w:val="006F1382"/>
    <w:rsid w:val="006F14DE"/>
    <w:rsid w:val="006F16A7"/>
    <w:rsid w:val="006F1963"/>
    <w:rsid w:val="006F1A4B"/>
    <w:rsid w:val="006F1AB3"/>
    <w:rsid w:val="006F1EB4"/>
    <w:rsid w:val="006F212E"/>
    <w:rsid w:val="006F246B"/>
    <w:rsid w:val="006F283C"/>
    <w:rsid w:val="006F2C90"/>
    <w:rsid w:val="006F2DBE"/>
    <w:rsid w:val="006F2E37"/>
    <w:rsid w:val="006F3026"/>
    <w:rsid w:val="006F335F"/>
    <w:rsid w:val="006F3523"/>
    <w:rsid w:val="006F36C0"/>
    <w:rsid w:val="006F3F09"/>
    <w:rsid w:val="006F4237"/>
    <w:rsid w:val="006F467E"/>
    <w:rsid w:val="006F513B"/>
    <w:rsid w:val="006F5154"/>
    <w:rsid w:val="006F5187"/>
    <w:rsid w:val="006F5CB5"/>
    <w:rsid w:val="006F5D0E"/>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08D"/>
    <w:rsid w:val="0070139F"/>
    <w:rsid w:val="007015CB"/>
    <w:rsid w:val="007016BD"/>
    <w:rsid w:val="007020BA"/>
    <w:rsid w:val="0070223D"/>
    <w:rsid w:val="00702673"/>
    <w:rsid w:val="00702859"/>
    <w:rsid w:val="007028C5"/>
    <w:rsid w:val="00702943"/>
    <w:rsid w:val="0070298D"/>
    <w:rsid w:val="007029FF"/>
    <w:rsid w:val="00702B9C"/>
    <w:rsid w:val="00702BB3"/>
    <w:rsid w:val="00703074"/>
    <w:rsid w:val="0070362A"/>
    <w:rsid w:val="00703C95"/>
    <w:rsid w:val="00703E21"/>
    <w:rsid w:val="00703FFF"/>
    <w:rsid w:val="00704244"/>
    <w:rsid w:val="00704347"/>
    <w:rsid w:val="007047BE"/>
    <w:rsid w:val="00704868"/>
    <w:rsid w:val="007049A3"/>
    <w:rsid w:val="00704BCB"/>
    <w:rsid w:val="00704DDA"/>
    <w:rsid w:val="00705026"/>
    <w:rsid w:val="00705347"/>
    <w:rsid w:val="007057B9"/>
    <w:rsid w:val="00705856"/>
    <w:rsid w:val="00705877"/>
    <w:rsid w:val="00705A8B"/>
    <w:rsid w:val="00705A93"/>
    <w:rsid w:val="007066EB"/>
    <w:rsid w:val="00706875"/>
    <w:rsid w:val="007069C6"/>
    <w:rsid w:val="00706C0C"/>
    <w:rsid w:val="00706C2E"/>
    <w:rsid w:val="00706C4B"/>
    <w:rsid w:val="007072E4"/>
    <w:rsid w:val="007076DA"/>
    <w:rsid w:val="0070791A"/>
    <w:rsid w:val="007079F2"/>
    <w:rsid w:val="00707A66"/>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1F24"/>
    <w:rsid w:val="0071243E"/>
    <w:rsid w:val="00712497"/>
    <w:rsid w:val="007127F2"/>
    <w:rsid w:val="007128EE"/>
    <w:rsid w:val="00712948"/>
    <w:rsid w:val="00712980"/>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0C5"/>
    <w:rsid w:val="00715120"/>
    <w:rsid w:val="007157F1"/>
    <w:rsid w:val="00715CE6"/>
    <w:rsid w:val="00715DD0"/>
    <w:rsid w:val="00715E76"/>
    <w:rsid w:val="00715F57"/>
    <w:rsid w:val="00715F5B"/>
    <w:rsid w:val="00716163"/>
    <w:rsid w:val="0071617A"/>
    <w:rsid w:val="00716311"/>
    <w:rsid w:val="00716893"/>
    <w:rsid w:val="007168B2"/>
    <w:rsid w:val="00716B73"/>
    <w:rsid w:val="0071721A"/>
    <w:rsid w:val="007172FE"/>
    <w:rsid w:val="007173C4"/>
    <w:rsid w:val="00717515"/>
    <w:rsid w:val="00717661"/>
    <w:rsid w:val="007202AB"/>
    <w:rsid w:val="00720354"/>
    <w:rsid w:val="007204B5"/>
    <w:rsid w:val="00720551"/>
    <w:rsid w:val="0072064E"/>
    <w:rsid w:val="00720796"/>
    <w:rsid w:val="007207F8"/>
    <w:rsid w:val="00720D42"/>
    <w:rsid w:val="007211EA"/>
    <w:rsid w:val="007212CD"/>
    <w:rsid w:val="007215E9"/>
    <w:rsid w:val="00721884"/>
    <w:rsid w:val="00721A9D"/>
    <w:rsid w:val="00721AE0"/>
    <w:rsid w:val="00721B38"/>
    <w:rsid w:val="00721C7A"/>
    <w:rsid w:val="00721C9F"/>
    <w:rsid w:val="00721D5A"/>
    <w:rsid w:val="00721D92"/>
    <w:rsid w:val="00721EB7"/>
    <w:rsid w:val="007221D7"/>
    <w:rsid w:val="007222D2"/>
    <w:rsid w:val="00722401"/>
    <w:rsid w:val="0072275C"/>
    <w:rsid w:val="007227C2"/>
    <w:rsid w:val="0072282C"/>
    <w:rsid w:val="00722D64"/>
    <w:rsid w:val="00722E05"/>
    <w:rsid w:val="0072310D"/>
    <w:rsid w:val="00723119"/>
    <w:rsid w:val="0072335A"/>
    <w:rsid w:val="0072395F"/>
    <w:rsid w:val="00723987"/>
    <w:rsid w:val="007239AB"/>
    <w:rsid w:val="00724224"/>
    <w:rsid w:val="00724251"/>
    <w:rsid w:val="0072441A"/>
    <w:rsid w:val="00724836"/>
    <w:rsid w:val="00724A3E"/>
    <w:rsid w:val="00724E25"/>
    <w:rsid w:val="00724FF4"/>
    <w:rsid w:val="00725258"/>
    <w:rsid w:val="00725394"/>
    <w:rsid w:val="007254A4"/>
    <w:rsid w:val="00725B38"/>
    <w:rsid w:val="00725CD9"/>
    <w:rsid w:val="00725EB0"/>
    <w:rsid w:val="007263DB"/>
    <w:rsid w:val="00726A48"/>
    <w:rsid w:val="00726C48"/>
    <w:rsid w:val="00726C62"/>
    <w:rsid w:val="00726CDA"/>
    <w:rsid w:val="00726D74"/>
    <w:rsid w:val="00726E74"/>
    <w:rsid w:val="00727347"/>
    <w:rsid w:val="00727617"/>
    <w:rsid w:val="00727CBB"/>
    <w:rsid w:val="00727D39"/>
    <w:rsid w:val="00727D5B"/>
    <w:rsid w:val="00727DFB"/>
    <w:rsid w:val="00727FBA"/>
    <w:rsid w:val="0073002A"/>
    <w:rsid w:val="0073089C"/>
    <w:rsid w:val="007308B9"/>
    <w:rsid w:val="0073091D"/>
    <w:rsid w:val="00730A1E"/>
    <w:rsid w:val="00730E77"/>
    <w:rsid w:val="00731086"/>
    <w:rsid w:val="00731353"/>
    <w:rsid w:val="0073142D"/>
    <w:rsid w:val="0073143E"/>
    <w:rsid w:val="007315DE"/>
    <w:rsid w:val="007315E8"/>
    <w:rsid w:val="00731B5E"/>
    <w:rsid w:val="00732111"/>
    <w:rsid w:val="007321CA"/>
    <w:rsid w:val="00732274"/>
    <w:rsid w:val="007322BF"/>
    <w:rsid w:val="007324D6"/>
    <w:rsid w:val="007326F2"/>
    <w:rsid w:val="00732B20"/>
    <w:rsid w:val="00732FF5"/>
    <w:rsid w:val="00733003"/>
    <w:rsid w:val="00733610"/>
    <w:rsid w:val="007336DA"/>
    <w:rsid w:val="00733C38"/>
    <w:rsid w:val="007343A4"/>
    <w:rsid w:val="0073478F"/>
    <w:rsid w:val="00734851"/>
    <w:rsid w:val="00734869"/>
    <w:rsid w:val="00734B8E"/>
    <w:rsid w:val="00734BE4"/>
    <w:rsid w:val="00735018"/>
    <w:rsid w:val="0073536F"/>
    <w:rsid w:val="00735891"/>
    <w:rsid w:val="007358C4"/>
    <w:rsid w:val="00735BB3"/>
    <w:rsid w:val="00735D34"/>
    <w:rsid w:val="00736449"/>
    <w:rsid w:val="007368AB"/>
    <w:rsid w:val="007368F3"/>
    <w:rsid w:val="00736B7E"/>
    <w:rsid w:val="00737309"/>
    <w:rsid w:val="00737686"/>
    <w:rsid w:val="00737D85"/>
    <w:rsid w:val="00737E2E"/>
    <w:rsid w:val="0074046F"/>
    <w:rsid w:val="007405B9"/>
    <w:rsid w:val="0074070B"/>
    <w:rsid w:val="00740798"/>
    <w:rsid w:val="00740961"/>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2FFA"/>
    <w:rsid w:val="0074307D"/>
    <w:rsid w:val="007430B5"/>
    <w:rsid w:val="007434F7"/>
    <w:rsid w:val="00743B27"/>
    <w:rsid w:val="00743CFC"/>
    <w:rsid w:val="00744076"/>
    <w:rsid w:val="0074410F"/>
    <w:rsid w:val="0074418E"/>
    <w:rsid w:val="0074430C"/>
    <w:rsid w:val="007445A1"/>
    <w:rsid w:val="0074481C"/>
    <w:rsid w:val="00744992"/>
    <w:rsid w:val="00744A89"/>
    <w:rsid w:val="00744C03"/>
    <w:rsid w:val="00744C8D"/>
    <w:rsid w:val="00744CB2"/>
    <w:rsid w:val="00744E33"/>
    <w:rsid w:val="00744FDC"/>
    <w:rsid w:val="00745138"/>
    <w:rsid w:val="00745448"/>
    <w:rsid w:val="007454CE"/>
    <w:rsid w:val="00745621"/>
    <w:rsid w:val="007458BA"/>
    <w:rsid w:val="00745C4D"/>
    <w:rsid w:val="00746357"/>
    <w:rsid w:val="00746432"/>
    <w:rsid w:val="0074675E"/>
    <w:rsid w:val="007469C3"/>
    <w:rsid w:val="00746A1C"/>
    <w:rsid w:val="00746B5C"/>
    <w:rsid w:val="00746D35"/>
    <w:rsid w:val="00746D7B"/>
    <w:rsid w:val="00746F83"/>
    <w:rsid w:val="0074742C"/>
    <w:rsid w:val="007474F1"/>
    <w:rsid w:val="007476D5"/>
    <w:rsid w:val="00747876"/>
    <w:rsid w:val="007478C4"/>
    <w:rsid w:val="00747E4E"/>
    <w:rsid w:val="00750473"/>
    <w:rsid w:val="00750581"/>
    <w:rsid w:val="00750586"/>
    <w:rsid w:val="0075061C"/>
    <w:rsid w:val="0075116A"/>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A3"/>
    <w:rsid w:val="00753BB4"/>
    <w:rsid w:val="00753E02"/>
    <w:rsid w:val="00753EAD"/>
    <w:rsid w:val="007543A2"/>
    <w:rsid w:val="0075467C"/>
    <w:rsid w:val="00754987"/>
    <w:rsid w:val="00754C0D"/>
    <w:rsid w:val="00754CEB"/>
    <w:rsid w:val="0075518A"/>
    <w:rsid w:val="007554DF"/>
    <w:rsid w:val="007556C2"/>
    <w:rsid w:val="007558C4"/>
    <w:rsid w:val="00755C65"/>
    <w:rsid w:val="00755E83"/>
    <w:rsid w:val="00755F79"/>
    <w:rsid w:val="0075647B"/>
    <w:rsid w:val="0075651E"/>
    <w:rsid w:val="00756613"/>
    <w:rsid w:val="007566C3"/>
    <w:rsid w:val="00756C67"/>
    <w:rsid w:val="00756CD8"/>
    <w:rsid w:val="0075703B"/>
    <w:rsid w:val="00757122"/>
    <w:rsid w:val="007575BE"/>
    <w:rsid w:val="00757762"/>
    <w:rsid w:val="00757852"/>
    <w:rsid w:val="00757AD5"/>
    <w:rsid w:val="007601EF"/>
    <w:rsid w:val="00760533"/>
    <w:rsid w:val="00760A36"/>
    <w:rsid w:val="00760CD7"/>
    <w:rsid w:val="00761041"/>
    <w:rsid w:val="0076119F"/>
    <w:rsid w:val="00761251"/>
    <w:rsid w:val="0076132B"/>
    <w:rsid w:val="007615B5"/>
    <w:rsid w:val="00761885"/>
    <w:rsid w:val="007619F0"/>
    <w:rsid w:val="00761BCE"/>
    <w:rsid w:val="00761FF0"/>
    <w:rsid w:val="0076215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4FAF"/>
    <w:rsid w:val="0076513A"/>
    <w:rsid w:val="007651E1"/>
    <w:rsid w:val="0076546B"/>
    <w:rsid w:val="00765C0E"/>
    <w:rsid w:val="00765F35"/>
    <w:rsid w:val="0076638E"/>
    <w:rsid w:val="0076656A"/>
    <w:rsid w:val="00766620"/>
    <w:rsid w:val="0076681B"/>
    <w:rsid w:val="00766870"/>
    <w:rsid w:val="00766F5C"/>
    <w:rsid w:val="0076706B"/>
    <w:rsid w:val="007672E3"/>
    <w:rsid w:val="0076740B"/>
    <w:rsid w:val="0076753D"/>
    <w:rsid w:val="007677C0"/>
    <w:rsid w:val="00767801"/>
    <w:rsid w:val="007679CD"/>
    <w:rsid w:val="00767AE5"/>
    <w:rsid w:val="00770038"/>
    <w:rsid w:val="00770B92"/>
    <w:rsid w:val="00770BBD"/>
    <w:rsid w:val="007710B2"/>
    <w:rsid w:val="007710D9"/>
    <w:rsid w:val="007715BD"/>
    <w:rsid w:val="007715D2"/>
    <w:rsid w:val="00771632"/>
    <w:rsid w:val="00771C9E"/>
    <w:rsid w:val="00771CB6"/>
    <w:rsid w:val="00771E29"/>
    <w:rsid w:val="007722EC"/>
    <w:rsid w:val="00772377"/>
    <w:rsid w:val="00772562"/>
    <w:rsid w:val="0077267C"/>
    <w:rsid w:val="00772A4C"/>
    <w:rsid w:val="00772A72"/>
    <w:rsid w:val="00772B77"/>
    <w:rsid w:val="00772C56"/>
    <w:rsid w:val="00772D16"/>
    <w:rsid w:val="00772F9D"/>
    <w:rsid w:val="00772FFB"/>
    <w:rsid w:val="0077365C"/>
    <w:rsid w:val="00774216"/>
    <w:rsid w:val="007744AD"/>
    <w:rsid w:val="00774892"/>
    <w:rsid w:val="00774917"/>
    <w:rsid w:val="007749C8"/>
    <w:rsid w:val="00774B75"/>
    <w:rsid w:val="00774F89"/>
    <w:rsid w:val="00775005"/>
    <w:rsid w:val="00775167"/>
    <w:rsid w:val="007754F8"/>
    <w:rsid w:val="0077557B"/>
    <w:rsid w:val="007755E5"/>
    <w:rsid w:val="007757B7"/>
    <w:rsid w:val="00775BA2"/>
    <w:rsid w:val="00776381"/>
    <w:rsid w:val="00776443"/>
    <w:rsid w:val="00776AA5"/>
    <w:rsid w:val="00776B82"/>
    <w:rsid w:val="00776E05"/>
    <w:rsid w:val="00776E82"/>
    <w:rsid w:val="0077706D"/>
    <w:rsid w:val="0077721A"/>
    <w:rsid w:val="007773E1"/>
    <w:rsid w:val="00777A51"/>
    <w:rsid w:val="00777B7A"/>
    <w:rsid w:val="007800EC"/>
    <w:rsid w:val="00780F07"/>
    <w:rsid w:val="00781053"/>
    <w:rsid w:val="007811AD"/>
    <w:rsid w:val="007818CA"/>
    <w:rsid w:val="00781B77"/>
    <w:rsid w:val="00781BD7"/>
    <w:rsid w:val="00781C85"/>
    <w:rsid w:val="00781D3F"/>
    <w:rsid w:val="00781E13"/>
    <w:rsid w:val="00781FE9"/>
    <w:rsid w:val="0078232C"/>
    <w:rsid w:val="00782454"/>
    <w:rsid w:val="00782482"/>
    <w:rsid w:val="007826AC"/>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54"/>
    <w:rsid w:val="007867F1"/>
    <w:rsid w:val="00786C6C"/>
    <w:rsid w:val="00786D37"/>
    <w:rsid w:val="0078747D"/>
    <w:rsid w:val="007874D7"/>
    <w:rsid w:val="007875B0"/>
    <w:rsid w:val="007877A5"/>
    <w:rsid w:val="0078791E"/>
    <w:rsid w:val="00787B03"/>
    <w:rsid w:val="00787EEB"/>
    <w:rsid w:val="00787F82"/>
    <w:rsid w:val="00787FA5"/>
    <w:rsid w:val="007906BD"/>
    <w:rsid w:val="00790802"/>
    <w:rsid w:val="0079080E"/>
    <w:rsid w:val="00790B41"/>
    <w:rsid w:val="00790D3E"/>
    <w:rsid w:val="00790EE5"/>
    <w:rsid w:val="00790F9A"/>
    <w:rsid w:val="00791143"/>
    <w:rsid w:val="00791251"/>
    <w:rsid w:val="0079136A"/>
    <w:rsid w:val="007915D7"/>
    <w:rsid w:val="00791A7F"/>
    <w:rsid w:val="00791CBC"/>
    <w:rsid w:val="00791E9B"/>
    <w:rsid w:val="00791F8B"/>
    <w:rsid w:val="00792699"/>
    <w:rsid w:val="00792F29"/>
    <w:rsid w:val="00793084"/>
    <w:rsid w:val="00793235"/>
    <w:rsid w:val="00793331"/>
    <w:rsid w:val="00793570"/>
    <w:rsid w:val="007937EE"/>
    <w:rsid w:val="0079388C"/>
    <w:rsid w:val="00793EC9"/>
    <w:rsid w:val="00794090"/>
    <w:rsid w:val="00794986"/>
    <w:rsid w:val="00795065"/>
    <w:rsid w:val="00795598"/>
    <w:rsid w:val="007955C9"/>
    <w:rsid w:val="0079575D"/>
    <w:rsid w:val="00795E3C"/>
    <w:rsid w:val="00795E9C"/>
    <w:rsid w:val="00795F22"/>
    <w:rsid w:val="00796602"/>
    <w:rsid w:val="0079665E"/>
    <w:rsid w:val="00796CD0"/>
    <w:rsid w:val="00797305"/>
    <w:rsid w:val="00797336"/>
    <w:rsid w:val="00797452"/>
    <w:rsid w:val="0079781B"/>
    <w:rsid w:val="00797A27"/>
    <w:rsid w:val="00797B6D"/>
    <w:rsid w:val="00797C91"/>
    <w:rsid w:val="00797F32"/>
    <w:rsid w:val="00797FCE"/>
    <w:rsid w:val="007A0976"/>
    <w:rsid w:val="007A237E"/>
    <w:rsid w:val="007A2E9C"/>
    <w:rsid w:val="007A2FAD"/>
    <w:rsid w:val="007A355F"/>
    <w:rsid w:val="007A35C1"/>
    <w:rsid w:val="007A38FF"/>
    <w:rsid w:val="007A3A61"/>
    <w:rsid w:val="007A3AC5"/>
    <w:rsid w:val="007A3F35"/>
    <w:rsid w:val="007A43A0"/>
    <w:rsid w:val="007A45A4"/>
    <w:rsid w:val="007A470B"/>
    <w:rsid w:val="007A4A45"/>
    <w:rsid w:val="007A4A5B"/>
    <w:rsid w:val="007A4F5B"/>
    <w:rsid w:val="007A5162"/>
    <w:rsid w:val="007A5194"/>
    <w:rsid w:val="007A57AA"/>
    <w:rsid w:val="007A59C8"/>
    <w:rsid w:val="007A613A"/>
    <w:rsid w:val="007A65D1"/>
    <w:rsid w:val="007A6A92"/>
    <w:rsid w:val="007A6CED"/>
    <w:rsid w:val="007A71C5"/>
    <w:rsid w:val="007A722D"/>
    <w:rsid w:val="007A7398"/>
    <w:rsid w:val="007A74BD"/>
    <w:rsid w:val="007A7517"/>
    <w:rsid w:val="007A782A"/>
    <w:rsid w:val="007A7978"/>
    <w:rsid w:val="007A79F3"/>
    <w:rsid w:val="007B021F"/>
    <w:rsid w:val="007B072C"/>
    <w:rsid w:val="007B0733"/>
    <w:rsid w:val="007B0C3D"/>
    <w:rsid w:val="007B0FF7"/>
    <w:rsid w:val="007B10E8"/>
    <w:rsid w:val="007B16C2"/>
    <w:rsid w:val="007B18BA"/>
    <w:rsid w:val="007B1BBD"/>
    <w:rsid w:val="007B1D2E"/>
    <w:rsid w:val="007B2031"/>
    <w:rsid w:val="007B235A"/>
    <w:rsid w:val="007B2465"/>
    <w:rsid w:val="007B2605"/>
    <w:rsid w:val="007B2871"/>
    <w:rsid w:val="007B2918"/>
    <w:rsid w:val="007B2C00"/>
    <w:rsid w:val="007B321E"/>
    <w:rsid w:val="007B36BD"/>
    <w:rsid w:val="007B3D7C"/>
    <w:rsid w:val="007B3EA6"/>
    <w:rsid w:val="007B4000"/>
    <w:rsid w:val="007B41D4"/>
    <w:rsid w:val="007B4BE2"/>
    <w:rsid w:val="007B4D0E"/>
    <w:rsid w:val="007B4D9E"/>
    <w:rsid w:val="007B520B"/>
    <w:rsid w:val="007B53B3"/>
    <w:rsid w:val="007B53BE"/>
    <w:rsid w:val="007B5891"/>
    <w:rsid w:val="007B5906"/>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DA8"/>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55"/>
    <w:rsid w:val="007C4367"/>
    <w:rsid w:val="007C443B"/>
    <w:rsid w:val="007C48AF"/>
    <w:rsid w:val="007C4D17"/>
    <w:rsid w:val="007C4F9A"/>
    <w:rsid w:val="007C5261"/>
    <w:rsid w:val="007C53F9"/>
    <w:rsid w:val="007C578D"/>
    <w:rsid w:val="007C5AD9"/>
    <w:rsid w:val="007C5DB2"/>
    <w:rsid w:val="007C6012"/>
    <w:rsid w:val="007C607F"/>
    <w:rsid w:val="007C6343"/>
    <w:rsid w:val="007C67AC"/>
    <w:rsid w:val="007C6C17"/>
    <w:rsid w:val="007C7284"/>
    <w:rsid w:val="007C7338"/>
    <w:rsid w:val="007C7464"/>
    <w:rsid w:val="007C7AEA"/>
    <w:rsid w:val="007D0037"/>
    <w:rsid w:val="007D00A6"/>
    <w:rsid w:val="007D0249"/>
    <w:rsid w:val="007D025B"/>
    <w:rsid w:val="007D0397"/>
    <w:rsid w:val="007D047B"/>
    <w:rsid w:val="007D0B63"/>
    <w:rsid w:val="007D0BFB"/>
    <w:rsid w:val="007D0C2E"/>
    <w:rsid w:val="007D1569"/>
    <w:rsid w:val="007D1913"/>
    <w:rsid w:val="007D19CB"/>
    <w:rsid w:val="007D1BB5"/>
    <w:rsid w:val="007D1BD2"/>
    <w:rsid w:val="007D1CF9"/>
    <w:rsid w:val="007D26CF"/>
    <w:rsid w:val="007D2A9E"/>
    <w:rsid w:val="007D2C48"/>
    <w:rsid w:val="007D2D22"/>
    <w:rsid w:val="007D2D47"/>
    <w:rsid w:val="007D314C"/>
    <w:rsid w:val="007D34C2"/>
    <w:rsid w:val="007D34C5"/>
    <w:rsid w:val="007D3A2D"/>
    <w:rsid w:val="007D42CF"/>
    <w:rsid w:val="007D4366"/>
    <w:rsid w:val="007D444E"/>
    <w:rsid w:val="007D48FD"/>
    <w:rsid w:val="007D4EB1"/>
    <w:rsid w:val="007D5008"/>
    <w:rsid w:val="007D525D"/>
    <w:rsid w:val="007D55C4"/>
    <w:rsid w:val="007D5990"/>
    <w:rsid w:val="007D5CE9"/>
    <w:rsid w:val="007D5D2B"/>
    <w:rsid w:val="007D5E80"/>
    <w:rsid w:val="007D623A"/>
    <w:rsid w:val="007D625B"/>
    <w:rsid w:val="007D630E"/>
    <w:rsid w:val="007D641F"/>
    <w:rsid w:val="007D64EF"/>
    <w:rsid w:val="007D6A0A"/>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1FFE"/>
    <w:rsid w:val="007E291B"/>
    <w:rsid w:val="007E2C0C"/>
    <w:rsid w:val="007E2F00"/>
    <w:rsid w:val="007E2FAD"/>
    <w:rsid w:val="007E31F4"/>
    <w:rsid w:val="007E35BF"/>
    <w:rsid w:val="007E3875"/>
    <w:rsid w:val="007E4044"/>
    <w:rsid w:val="007E4371"/>
    <w:rsid w:val="007E45F1"/>
    <w:rsid w:val="007E4816"/>
    <w:rsid w:val="007E4C40"/>
    <w:rsid w:val="007E4C6E"/>
    <w:rsid w:val="007E4E55"/>
    <w:rsid w:val="007E4E8B"/>
    <w:rsid w:val="007E4FD6"/>
    <w:rsid w:val="007E537F"/>
    <w:rsid w:val="007E5529"/>
    <w:rsid w:val="007E57BF"/>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D53"/>
    <w:rsid w:val="007F0EBE"/>
    <w:rsid w:val="007F0F43"/>
    <w:rsid w:val="007F10B7"/>
    <w:rsid w:val="007F11B2"/>
    <w:rsid w:val="007F17E5"/>
    <w:rsid w:val="007F1A29"/>
    <w:rsid w:val="007F1C1E"/>
    <w:rsid w:val="007F1E3E"/>
    <w:rsid w:val="007F1E45"/>
    <w:rsid w:val="007F24A8"/>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DED"/>
    <w:rsid w:val="007F4E89"/>
    <w:rsid w:val="007F4FE4"/>
    <w:rsid w:val="007F545B"/>
    <w:rsid w:val="007F5B15"/>
    <w:rsid w:val="007F5C95"/>
    <w:rsid w:val="007F5F01"/>
    <w:rsid w:val="007F60FD"/>
    <w:rsid w:val="007F64AB"/>
    <w:rsid w:val="007F6A61"/>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6AA"/>
    <w:rsid w:val="008027F2"/>
    <w:rsid w:val="00802853"/>
    <w:rsid w:val="00802A34"/>
    <w:rsid w:val="00802BCB"/>
    <w:rsid w:val="00802CAB"/>
    <w:rsid w:val="00802D26"/>
    <w:rsid w:val="00802F02"/>
    <w:rsid w:val="00803064"/>
    <w:rsid w:val="008031E8"/>
    <w:rsid w:val="00803708"/>
    <w:rsid w:val="00803E09"/>
    <w:rsid w:val="00803F31"/>
    <w:rsid w:val="008043A4"/>
    <w:rsid w:val="008047C6"/>
    <w:rsid w:val="00804D0D"/>
    <w:rsid w:val="00805643"/>
    <w:rsid w:val="008057EA"/>
    <w:rsid w:val="008058CC"/>
    <w:rsid w:val="008059D4"/>
    <w:rsid w:val="00805B75"/>
    <w:rsid w:val="00805BD2"/>
    <w:rsid w:val="00805BDD"/>
    <w:rsid w:val="00805DBE"/>
    <w:rsid w:val="00805DC6"/>
    <w:rsid w:val="00805EEF"/>
    <w:rsid w:val="00805F2B"/>
    <w:rsid w:val="00806210"/>
    <w:rsid w:val="00806271"/>
    <w:rsid w:val="008066B9"/>
    <w:rsid w:val="008066F4"/>
    <w:rsid w:val="00806A7D"/>
    <w:rsid w:val="00806AB9"/>
    <w:rsid w:val="00806CC5"/>
    <w:rsid w:val="00806DBB"/>
    <w:rsid w:val="00807449"/>
    <w:rsid w:val="008074E7"/>
    <w:rsid w:val="00807B9C"/>
    <w:rsid w:val="0081086D"/>
    <w:rsid w:val="008108E0"/>
    <w:rsid w:val="0081093B"/>
    <w:rsid w:val="00810949"/>
    <w:rsid w:val="0081119D"/>
    <w:rsid w:val="0081151B"/>
    <w:rsid w:val="00811975"/>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43E5"/>
    <w:rsid w:val="0081473D"/>
    <w:rsid w:val="00814940"/>
    <w:rsid w:val="00814D9A"/>
    <w:rsid w:val="00814E23"/>
    <w:rsid w:val="00815470"/>
    <w:rsid w:val="008155B9"/>
    <w:rsid w:val="008158D8"/>
    <w:rsid w:val="00815D0A"/>
    <w:rsid w:val="00815E0D"/>
    <w:rsid w:val="00816975"/>
    <w:rsid w:val="00817176"/>
    <w:rsid w:val="008171FA"/>
    <w:rsid w:val="00817479"/>
    <w:rsid w:val="008174D5"/>
    <w:rsid w:val="00817773"/>
    <w:rsid w:val="008178FF"/>
    <w:rsid w:val="00817BCB"/>
    <w:rsid w:val="008204A3"/>
    <w:rsid w:val="008204F4"/>
    <w:rsid w:val="0082079B"/>
    <w:rsid w:val="0082082E"/>
    <w:rsid w:val="00820A03"/>
    <w:rsid w:val="00820BB1"/>
    <w:rsid w:val="00820CAE"/>
    <w:rsid w:val="008211E0"/>
    <w:rsid w:val="00821201"/>
    <w:rsid w:val="008212BE"/>
    <w:rsid w:val="008217E2"/>
    <w:rsid w:val="00821818"/>
    <w:rsid w:val="00822477"/>
    <w:rsid w:val="0082267C"/>
    <w:rsid w:val="008227D9"/>
    <w:rsid w:val="008229B2"/>
    <w:rsid w:val="00822CF0"/>
    <w:rsid w:val="00823191"/>
    <w:rsid w:val="008234D8"/>
    <w:rsid w:val="0082355F"/>
    <w:rsid w:val="008238D5"/>
    <w:rsid w:val="00824062"/>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384"/>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6EF"/>
    <w:rsid w:val="00832A76"/>
    <w:rsid w:val="00832C8D"/>
    <w:rsid w:val="00832DBC"/>
    <w:rsid w:val="00833322"/>
    <w:rsid w:val="00833754"/>
    <w:rsid w:val="008338B2"/>
    <w:rsid w:val="00833AAA"/>
    <w:rsid w:val="00833FEE"/>
    <w:rsid w:val="0083401B"/>
    <w:rsid w:val="00834325"/>
    <w:rsid w:val="0083472D"/>
    <w:rsid w:val="008350BC"/>
    <w:rsid w:val="008352E3"/>
    <w:rsid w:val="008355FF"/>
    <w:rsid w:val="00835653"/>
    <w:rsid w:val="00835B62"/>
    <w:rsid w:val="00835BB6"/>
    <w:rsid w:val="00835D41"/>
    <w:rsid w:val="00836244"/>
    <w:rsid w:val="0083632D"/>
    <w:rsid w:val="00836362"/>
    <w:rsid w:val="008364AC"/>
    <w:rsid w:val="0083664A"/>
    <w:rsid w:val="008366C4"/>
    <w:rsid w:val="00836821"/>
    <w:rsid w:val="00836C0D"/>
    <w:rsid w:val="00836FC2"/>
    <w:rsid w:val="00837918"/>
    <w:rsid w:val="008379D8"/>
    <w:rsid w:val="00837C33"/>
    <w:rsid w:val="00840063"/>
    <w:rsid w:val="0084019B"/>
    <w:rsid w:val="00840442"/>
    <w:rsid w:val="0084048E"/>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D7F"/>
    <w:rsid w:val="00844EF9"/>
    <w:rsid w:val="00844F36"/>
    <w:rsid w:val="00845037"/>
    <w:rsid w:val="008450BF"/>
    <w:rsid w:val="0084555C"/>
    <w:rsid w:val="0084577A"/>
    <w:rsid w:val="00845870"/>
    <w:rsid w:val="0084595A"/>
    <w:rsid w:val="008459EB"/>
    <w:rsid w:val="00845EF4"/>
    <w:rsid w:val="00845F4D"/>
    <w:rsid w:val="00845F50"/>
    <w:rsid w:val="00846417"/>
    <w:rsid w:val="008464D1"/>
    <w:rsid w:val="00846501"/>
    <w:rsid w:val="008468BE"/>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0F95"/>
    <w:rsid w:val="00851075"/>
    <w:rsid w:val="008510F6"/>
    <w:rsid w:val="008513F6"/>
    <w:rsid w:val="0085147C"/>
    <w:rsid w:val="00851682"/>
    <w:rsid w:val="008518EE"/>
    <w:rsid w:val="00851986"/>
    <w:rsid w:val="00851B75"/>
    <w:rsid w:val="00851D62"/>
    <w:rsid w:val="00851ED2"/>
    <w:rsid w:val="00851EF1"/>
    <w:rsid w:val="008521AD"/>
    <w:rsid w:val="008521C4"/>
    <w:rsid w:val="008523BF"/>
    <w:rsid w:val="00852465"/>
    <w:rsid w:val="008524B3"/>
    <w:rsid w:val="008524F0"/>
    <w:rsid w:val="008525FE"/>
    <w:rsid w:val="0085283E"/>
    <w:rsid w:val="0085297A"/>
    <w:rsid w:val="00852B63"/>
    <w:rsid w:val="00853266"/>
    <w:rsid w:val="00853561"/>
    <w:rsid w:val="008535B4"/>
    <w:rsid w:val="008536BC"/>
    <w:rsid w:val="00853910"/>
    <w:rsid w:val="00853CDD"/>
    <w:rsid w:val="00853D08"/>
    <w:rsid w:val="00853FE5"/>
    <w:rsid w:val="008542FE"/>
    <w:rsid w:val="00854624"/>
    <w:rsid w:val="008547ED"/>
    <w:rsid w:val="0085491B"/>
    <w:rsid w:val="00854BDF"/>
    <w:rsid w:val="00854CC3"/>
    <w:rsid w:val="008550A6"/>
    <w:rsid w:val="008553EE"/>
    <w:rsid w:val="0085579B"/>
    <w:rsid w:val="00855944"/>
    <w:rsid w:val="00855B05"/>
    <w:rsid w:val="00855B99"/>
    <w:rsid w:val="00855D7D"/>
    <w:rsid w:val="0085607A"/>
    <w:rsid w:val="008563AB"/>
    <w:rsid w:val="00856488"/>
    <w:rsid w:val="0085667D"/>
    <w:rsid w:val="00856AC2"/>
    <w:rsid w:val="00857068"/>
    <w:rsid w:val="0085734D"/>
    <w:rsid w:val="00857441"/>
    <w:rsid w:val="00857CE6"/>
    <w:rsid w:val="00860606"/>
    <w:rsid w:val="0086079E"/>
    <w:rsid w:val="0086083B"/>
    <w:rsid w:val="008608CA"/>
    <w:rsid w:val="0086091A"/>
    <w:rsid w:val="00860D7F"/>
    <w:rsid w:val="00861833"/>
    <w:rsid w:val="00861F45"/>
    <w:rsid w:val="00861FDA"/>
    <w:rsid w:val="008620A9"/>
    <w:rsid w:val="00862155"/>
    <w:rsid w:val="008623CE"/>
    <w:rsid w:val="0086247D"/>
    <w:rsid w:val="00862647"/>
    <w:rsid w:val="00862A13"/>
    <w:rsid w:val="00862F22"/>
    <w:rsid w:val="00863068"/>
    <w:rsid w:val="00863842"/>
    <w:rsid w:val="008638B5"/>
    <w:rsid w:val="00863A3C"/>
    <w:rsid w:val="00863D20"/>
    <w:rsid w:val="00863E85"/>
    <w:rsid w:val="00863FDF"/>
    <w:rsid w:val="0086409B"/>
    <w:rsid w:val="00864222"/>
    <w:rsid w:val="00864569"/>
    <w:rsid w:val="00864A2E"/>
    <w:rsid w:val="00864E45"/>
    <w:rsid w:val="0086579E"/>
    <w:rsid w:val="008657AE"/>
    <w:rsid w:val="00865876"/>
    <w:rsid w:val="008659B2"/>
    <w:rsid w:val="008659F1"/>
    <w:rsid w:val="00865DA4"/>
    <w:rsid w:val="00865E85"/>
    <w:rsid w:val="00865ED0"/>
    <w:rsid w:val="00866271"/>
    <w:rsid w:val="0086638A"/>
    <w:rsid w:val="0086646F"/>
    <w:rsid w:val="00866768"/>
    <w:rsid w:val="00866ACC"/>
    <w:rsid w:val="00867046"/>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139"/>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DBA"/>
    <w:rsid w:val="00873E89"/>
    <w:rsid w:val="00873EDA"/>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9D5"/>
    <w:rsid w:val="00876A89"/>
    <w:rsid w:val="00876B26"/>
    <w:rsid w:val="00876CB6"/>
    <w:rsid w:val="00876DEA"/>
    <w:rsid w:val="00876F7D"/>
    <w:rsid w:val="00877091"/>
    <w:rsid w:val="00877472"/>
    <w:rsid w:val="00877565"/>
    <w:rsid w:val="00877757"/>
    <w:rsid w:val="00877A90"/>
    <w:rsid w:val="00877D07"/>
    <w:rsid w:val="00877FDC"/>
    <w:rsid w:val="00880150"/>
    <w:rsid w:val="00880447"/>
    <w:rsid w:val="0088063F"/>
    <w:rsid w:val="00880B3D"/>
    <w:rsid w:val="00880E4C"/>
    <w:rsid w:val="00881279"/>
    <w:rsid w:val="008816EA"/>
    <w:rsid w:val="00881945"/>
    <w:rsid w:val="00881A05"/>
    <w:rsid w:val="00881A5B"/>
    <w:rsid w:val="00881B38"/>
    <w:rsid w:val="00881DD9"/>
    <w:rsid w:val="00881EC8"/>
    <w:rsid w:val="00882248"/>
    <w:rsid w:val="00882362"/>
    <w:rsid w:val="008825BC"/>
    <w:rsid w:val="008828EA"/>
    <w:rsid w:val="00882B25"/>
    <w:rsid w:val="00882BBF"/>
    <w:rsid w:val="00882D6E"/>
    <w:rsid w:val="0088316D"/>
    <w:rsid w:val="008831CC"/>
    <w:rsid w:val="008833B8"/>
    <w:rsid w:val="00883724"/>
    <w:rsid w:val="00883A73"/>
    <w:rsid w:val="00883C78"/>
    <w:rsid w:val="00883F5B"/>
    <w:rsid w:val="008841F2"/>
    <w:rsid w:val="00884234"/>
    <w:rsid w:val="00884838"/>
    <w:rsid w:val="00884BCE"/>
    <w:rsid w:val="00884F45"/>
    <w:rsid w:val="00884FF4"/>
    <w:rsid w:val="00885597"/>
    <w:rsid w:val="008857C0"/>
    <w:rsid w:val="00885C91"/>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5EC"/>
    <w:rsid w:val="008906FF"/>
    <w:rsid w:val="00890887"/>
    <w:rsid w:val="00890B05"/>
    <w:rsid w:val="00891133"/>
    <w:rsid w:val="00891369"/>
    <w:rsid w:val="0089144C"/>
    <w:rsid w:val="008914BE"/>
    <w:rsid w:val="008914F3"/>
    <w:rsid w:val="008915F1"/>
    <w:rsid w:val="008917B4"/>
    <w:rsid w:val="008918A8"/>
    <w:rsid w:val="00891965"/>
    <w:rsid w:val="00891C8F"/>
    <w:rsid w:val="00891E99"/>
    <w:rsid w:val="00892185"/>
    <w:rsid w:val="008924C0"/>
    <w:rsid w:val="00892607"/>
    <w:rsid w:val="00892939"/>
    <w:rsid w:val="00892AA8"/>
    <w:rsid w:val="00892BEE"/>
    <w:rsid w:val="00892D1C"/>
    <w:rsid w:val="00892D56"/>
    <w:rsid w:val="008930DC"/>
    <w:rsid w:val="00893187"/>
    <w:rsid w:val="008931D5"/>
    <w:rsid w:val="008934F6"/>
    <w:rsid w:val="0089353E"/>
    <w:rsid w:val="008935F0"/>
    <w:rsid w:val="00893899"/>
    <w:rsid w:val="00893C14"/>
    <w:rsid w:val="00894DFF"/>
    <w:rsid w:val="00894F72"/>
    <w:rsid w:val="00895011"/>
    <w:rsid w:val="00895798"/>
    <w:rsid w:val="00896BBA"/>
    <w:rsid w:val="00896D2E"/>
    <w:rsid w:val="00896EDA"/>
    <w:rsid w:val="00896F4E"/>
    <w:rsid w:val="00897097"/>
    <w:rsid w:val="00897391"/>
    <w:rsid w:val="0089771B"/>
    <w:rsid w:val="0089782E"/>
    <w:rsid w:val="008979E3"/>
    <w:rsid w:val="00897A24"/>
    <w:rsid w:val="00897BB1"/>
    <w:rsid w:val="00897DA3"/>
    <w:rsid w:val="00897E25"/>
    <w:rsid w:val="008A00AE"/>
    <w:rsid w:val="008A00F1"/>
    <w:rsid w:val="008A0159"/>
    <w:rsid w:val="008A0390"/>
    <w:rsid w:val="008A0529"/>
    <w:rsid w:val="008A0825"/>
    <w:rsid w:val="008A0D54"/>
    <w:rsid w:val="008A0DAA"/>
    <w:rsid w:val="008A0E2A"/>
    <w:rsid w:val="008A0FB1"/>
    <w:rsid w:val="008A1BC8"/>
    <w:rsid w:val="008A1D99"/>
    <w:rsid w:val="008A1E7A"/>
    <w:rsid w:val="008A2311"/>
    <w:rsid w:val="008A231D"/>
    <w:rsid w:val="008A2427"/>
    <w:rsid w:val="008A2B10"/>
    <w:rsid w:val="008A3109"/>
    <w:rsid w:val="008A344A"/>
    <w:rsid w:val="008A36A0"/>
    <w:rsid w:val="008A3889"/>
    <w:rsid w:val="008A38EB"/>
    <w:rsid w:val="008A3D86"/>
    <w:rsid w:val="008A45AD"/>
    <w:rsid w:val="008A47D1"/>
    <w:rsid w:val="008A48AB"/>
    <w:rsid w:val="008A4CB9"/>
    <w:rsid w:val="008A4D94"/>
    <w:rsid w:val="008A4EFB"/>
    <w:rsid w:val="008A501D"/>
    <w:rsid w:val="008A5520"/>
    <w:rsid w:val="008A575E"/>
    <w:rsid w:val="008A5B0C"/>
    <w:rsid w:val="008A5CF4"/>
    <w:rsid w:val="008A5F16"/>
    <w:rsid w:val="008A62D7"/>
    <w:rsid w:val="008A6323"/>
    <w:rsid w:val="008A6AF9"/>
    <w:rsid w:val="008A6EB4"/>
    <w:rsid w:val="008A6FB3"/>
    <w:rsid w:val="008A7090"/>
    <w:rsid w:val="008A7950"/>
    <w:rsid w:val="008A7A24"/>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392"/>
    <w:rsid w:val="008B13B8"/>
    <w:rsid w:val="008B1440"/>
    <w:rsid w:val="008B1F2C"/>
    <w:rsid w:val="008B2274"/>
    <w:rsid w:val="008B2714"/>
    <w:rsid w:val="008B277D"/>
    <w:rsid w:val="008B289D"/>
    <w:rsid w:val="008B30D1"/>
    <w:rsid w:val="008B3A34"/>
    <w:rsid w:val="008B3C22"/>
    <w:rsid w:val="008B3C4D"/>
    <w:rsid w:val="008B3CFA"/>
    <w:rsid w:val="008B3DBD"/>
    <w:rsid w:val="008B3E59"/>
    <w:rsid w:val="008B4638"/>
    <w:rsid w:val="008B4809"/>
    <w:rsid w:val="008B48EC"/>
    <w:rsid w:val="008B4A6C"/>
    <w:rsid w:val="008B4B2F"/>
    <w:rsid w:val="008B4C2A"/>
    <w:rsid w:val="008B518C"/>
    <w:rsid w:val="008B54E0"/>
    <w:rsid w:val="008B5623"/>
    <w:rsid w:val="008B56D2"/>
    <w:rsid w:val="008B56FE"/>
    <w:rsid w:val="008B586D"/>
    <w:rsid w:val="008B58E0"/>
    <w:rsid w:val="008B5D80"/>
    <w:rsid w:val="008B5EE5"/>
    <w:rsid w:val="008B646A"/>
    <w:rsid w:val="008B6580"/>
    <w:rsid w:val="008B66C3"/>
    <w:rsid w:val="008B6843"/>
    <w:rsid w:val="008B6885"/>
    <w:rsid w:val="008B688B"/>
    <w:rsid w:val="008B6BBE"/>
    <w:rsid w:val="008B728F"/>
    <w:rsid w:val="008B7304"/>
    <w:rsid w:val="008B737F"/>
    <w:rsid w:val="008B7429"/>
    <w:rsid w:val="008B75E4"/>
    <w:rsid w:val="008B78DA"/>
    <w:rsid w:val="008B7C38"/>
    <w:rsid w:val="008B7E72"/>
    <w:rsid w:val="008B7F18"/>
    <w:rsid w:val="008C0047"/>
    <w:rsid w:val="008C0168"/>
    <w:rsid w:val="008C0680"/>
    <w:rsid w:val="008C09C4"/>
    <w:rsid w:val="008C0C60"/>
    <w:rsid w:val="008C0F1D"/>
    <w:rsid w:val="008C100E"/>
    <w:rsid w:val="008C103B"/>
    <w:rsid w:val="008C1265"/>
    <w:rsid w:val="008C1CBE"/>
    <w:rsid w:val="008C1DFC"/>
    <w:rsid w:val="008C1FB6"/>
    <w:rsid w:val="008C23A4"/>
    <w:rsid w:val="008C2512"/>
    <w:rsid w:val="008C26C9"/>
    <w:rsid w:val="008C2707"/>
    <w:rsid w:val="008C28B1"/>
    <w:rsid w:val="008C2D12"/>
    <w:rsid w:val="008C2E55"/>
    <w:rsid w:val="008C2F3D"/>
    <w:rsid w:val="008C31CE"/>
    <w:rsid w:val="008C342A"/>
    <w:rsid w:val="008C3A5C"/>
    <w:rsid w:val="008C3C40"/>
    <w:rsid w:val="008C4521"/>
    <w:rsid w:val="008C4817"/>
    <w:rsid w:val="008C51D8"/>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1E0D"/>
    <w:rsid w:val="008D22C4"/>
    <w:rsid w:val="008D270D"/>
    <w:rsid w:val="008D2D90"/>
    <w:rsid w:val="008D3081"/>
    <w:rsid w:val="008D35FD"/>
    <w:rsid w:val="008D378C"/>
    <w:rsid w:val="008D3BA1"/>
    <w:rsid w:val="008D3BCA"/>
    <w:rsid w:val="008D3D4F"/>
    <w:rsid w:val="008D4216"/>
    <w:rsid w:val="008D4415"/>
    <w:rsid w:val="008D45CC"/>
    <w:rsid w:val="008D4901"/>
    <w:rsid w:val="008D4E62"/>
    <w:rsid w:val="008D501A"/>
    <w:rsid w:val="008D513F"/>
    <w:rsid w:val="008D532B"/>
    <w:rsid w:val="008D5E4E"/>
    <w:rsid w:val="008D663A"/>
    <w:rsid w:val="008D696D"/>
    <w:rsid w:val="008D6D90"/>
    <w:rsid w:val="008D7414"/>
    <w:rsid w:val="008D7F8A"/>
    <w:rsid w:val="008E00C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CEC"/>
    <w:rsid w:val="008E4DA8"/>
    <w:rsid w:val="008E4EAD"/>
    <w:rsid w:val="008E4FB3"/>
    <w:rsid w:val="008E518B"/>
    <w:rsid w:val="008E54F0"/>
    <w:rsid w:val="008E56EF"/>
    <w:rsid w:val="008E5740"/>
    <w:rsid w:val="008E5D07"/>
    <w:rsid w:val="008E5F1F"/>
    <w:rsid w:val="008E652C"/>
    <w:rsid w:val="008E6AEC"/>
    <w:rsid w:val="008E6B16"/>
    <w:rsid w:val="008E6EB6"/>
    <w:rsid w:val="008E7249"/>
    <w:rsid w:val="008E7323"/>
    <w:rsid w:val="008E74D5"/>
    <w:rsid w:val="008E7723"/>
    <w:rsid w:val="008E7A60"/>
    <w:rsid w:val="008E7C2A"/>
    <w:rsid w:val="008E7D0F"/>
    <w:rsid w:val="008E7DAE"/>
    <w:rsid w:val="008F03F3"/>
    <w:rsid w:val="008F0D56"/>
    <w:rsid w:val="008F0FB7"/>
    <w:rsid w:val="008F1004"/>
    <w:rsid w:val="008F1101"/>
    <w:rsid w:val="008F1476"/>
    <w:rsid w:val="008F151C"/>
    <w:rsid w:val="008F1D7B"/>
    <w:rsid w:val="008F1E34"/>
    <w:rsid w:val="008F2274"/>
    <w:rsid w:val="008F280D"/>
    <w:rsid w:val="008F2B03"/>
    <w:rsid w:val="008F2F6F"/>
    <w:rsid w:val="008F32F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5D64"/>
    <w:rsid w:val="008F6066"/>
    <w:rsid w:val="008F606F"/>
    <w:rsid w:val="008F63ED"/>
    <w:rsid w:val="008F6D49"/>
    <w:rsid w:val="008F704C"/>
    <w:rsid w:val="008F72A8"/>
    <w:rsid w:val="008F73D6"/>
    <w:rsid w:val="008F75F3"/>
    <w:rsid w:val="008F75FD"/>
    <w:rsid w:val="008F76E8"/>
    <w:rsid w:val="008F76EF"/>
    <w:rsid w:val="008F7A7F"/>
    <w:rsid w:val="008F7A94"/>
    <w:rsid w:val="008F7C1A"/>
    <w:rsid w:val="008F7E29"/>
    <w:rsid w:val="008F7E68"/>
    <w:rsid w:val="00900123"/>
    <w:rsid w:val="00900150"/>
    <w:rsid w:val="0090041B"/>
    <w:rsid w:val="0090080A"/>
    <w:rsid w:val="00900BFC"/>
    <w:rsid w:val="00900EC0"/>
    <w:rsid w:val="009019FC"/>
    <w:rsid w:val="00901DC2"/>
    <w:rsid w:val="00901E45"/>
    <w:rsid w:val="00901E67"/>
    <w:rsid w:val="009020A4"/>
    <w:rsid w:val="009021C5"/>
    <w:rsid w:val="00902330"/>
    <w:rsid w:val="009023F9"/>
    <w:rsid w:val="00902476"/>
    <w:rsid w:val="009025F2"/>
    <w:rsid w:val="00902671"/>
    <w:rsid w:val="0090273E"/>
    <w:rsid w:val="00902961"/>
    <w:rsid w:val="0090361B"/>
    <w:rsid w:val="009039F3"/>
    <w:rsid w:val="00903D66"/>
    <w:rsid w:val="00903EF2"/>
    <w:rsid w:val="0090401A"/>
    <w:rsid w:val="0090420B"/>
    <w:rsid w:val="009045E2"/>
    <w:rsid w:val="00904613"/>
    <w:rsid w:val="009049B1"/>
    <w:rsid w:val="00904D9A"/>
    <w:rsid w:val="0090557C"/>
    <w:rsid w:val="00905820"/>
    <w:rsid w:val="0090596C"/>
    <w:rsid w:val="00905A05"/>
    <w:rsid w:val="00905B5A"/>
    <w:rsid w:val="00905BCB"/>
    <w:rsid w:val="00905C0E"/>
    <w:rsid w:val="00905CB1"/>
    <w:rsid w:val="00905E3B"/>
    <w:rsid w:val="00906513"/>
    <w:rsid w:val="0090679C"/>
    <w:rsid w:val="00906880"/>
    <w:rsid w:val="00906A7B"/>
    <w:rsid w:val="00906B5B"/>
    <w:rsid w:val="009072BE"/>
    <w:rsid w:val="009074B8"/>
    <w:rsid w:val="0090772A"/>
    <w:rsid w:val="00907AC8"/>
    <w:rsid w:val="00907B5C"/>
    <w:rsid w:val="00910355"/>
    <w:rsid w:val="00910433"/>
    <w:rsid w:val="00910496"/>
    <w:rsid w:val="009104EB"/>
    <w:rsid w:val="0091080C"/>
    <w:rsid w:val="00911428"/>
    <w:rsid w:val="009114EC"/>
    <w:rsid w:val="0091184F"/>
    <w:rsid w:val="00911D2D"/>
    <w:rsid w:val="00911F93"/>
    <w:rsid w:val="00912098"/>
    <w:rsid w:val="009120E4"/>
    <w:rsid w:val="009120E6"/>
    <w:rsid w:val="0091221F"/>
    <w:rsid w:val="0091225B"/>
    <w:rsid w:val="00912613"/>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1EE"/>
    <w:rsid w:val="0091649E"/>
    <w:rsid w:val="00916783"/>
    <w:rsid w:val="009168B4"/>
    <w:rsid w:val="00916C22"/>
    <w:rsid w:val="00916E63"/>
    <w:rsid w:val="00917556"/>
    <w:rsid w:val="00917D55"/>
    <w:rsid w:val="00917DB7"/>
    <w:rsid w:val="00920688"/>
    <w:rsid w:val="00920759"/>
    <w:rsid w:val="00920882"/>
    <w:rsid w:val="00920BC8"/>
    <w:rsid w:val="00920C25"/>
    <w:rsid w:val="00920E3A"/>
    <w:rsid w:val="009213AF"/>
    <w:rsid w:val="00921415"/>
    <w:rsid w:val="00921758"/>
    <w:rsid w:val="0092202C"/>
    <w:rsid w:val="0092261C"/>
    <w:rsid w:val="009228AA"/>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685"/>
    <w:rsid w:val="009257E7"/>
    <w:rsid w:val="009260A5"/>
    <w:rsid w:val="0092657A"/>
    <w:rsid w:val="009267C2"/>
    <w:rsid w:val="009268A8"/>
    <w:rsid w:val="009268CF"/>
    <w:rsid w:val="00926BF3"/>
    <w:rsid w:val="00927063"/>
    <w:rsid w:val="009270C1"/>
    <w:rsid w:val="009272EA"/>
    <w:rsid w:val="009273C7"/>
    <w:rsid w:val="00927719"/>
    <w:rsid w:val="00927C78"/>
    <w:rsid w:val="00927C8F"/>
    <w:rsid w:val="00927E32"/>
    <w:rsid w:val="00927EF0"/>
    <w:rsid w:val="00927F81"/>
    <w:rsid w:val="009300FB"/>
    <w:rsid w:val="0093065F"/>
    <w:rsid w:val="0093083A"/>
    <w:rsid w:val="0093085D"/>
    <w:rsid w:val="0093091D"/>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42F"/>
    <w:rsid w:val="00933914"/>
    <w:rsid w:val="00933B22"/>
    <w:rsid w:val="00933C55"/>
    <w:rsid w:val="00933CD8"/>
    <w:rsid w:val="00933F2C"/>
    <w:rsid w:val="00933FDC"/>
    <w:rsid w:val="009341F1"/>
    <w:rsid w:val="00934371"/>
    <w:rsid w:val="00934618"/>
    <w:rsid w:val="009348F8"/>
    <w:rsid w:val="00934AC1"/>
    <w:rsid w:val="009350AC"/>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09F"/>
    <w:rsid w:val="009400D2"/>
    <w:rsid w:val="00940149"/>
    <w:rsid w:val="00940201"/>
    <w:rsid w:val="009404FE"/>
    <w:rsid w:val="009408AE"/>
    <w:rsid w:val="00940E0B"/>
    <w:rsid w:val="00940F63"/>
    <w:rsid w:val="00940F6C"/>
    <w:rsid w:val="009411AC"/>
    <w:rsid w:val="009414EB"/>
    <w:rsid w:val="009416E7"/>
    <w:rsid w:val="009418F9"/>
    <w:rsid w:val="00941F8D"/>
    <w:rsid w:val="00942058"/>
    <w:rsid w:val="00942182"/>
    <w:rsid w:val="009421B1"/>
    <w:rsid w:val="009425A6"/>
    <w:rsid w:val="009426FC"/>
    <w:rsid w:val="00942CCE"/>
    <w:rsid w:val="0094334F"/>
    <w:rsid w:val="009434B7"/>
    <w:rsid w:val="009435B5"/>
    <w:rsid w:val="00943646"/>
    <w:rsid w:val="009437BA"/>
    <w:rsid w:val="009437EE"/>
    <w:rsid w:val="00943DB6"/>
    <w:rsid w:val="009440AC"/>
    <w:rsid w:val="009443B9"/>
    <w:rsid w:val="00944686"/>
    <w:rsid w:val="00944AA9"/>
    <w:rsid w:val="00944C8F"/>
    <w:rsid w:val="00945010"/>
    <w:rsid w:val="00945383"/>
    <w:rsid w:val="00945414"/>
    <w:rsid w:val="00945483"/>
    <w:rsid w:val="00945597"/>
    <w:rsid w:val="009455D5"/>
    <w:rsid w:val="00945639"/>
    <w:rsid w:val="0094632F"/>
    <w:rsid w:val="009463D5"/>
    <w:rsid w:val="009464BD"/>
    <w:rsid w:val="0094658D"/>
    <w:rsid w:val="009465CF"/>
    <w:rsid w:val="00946721"/>
    <w:rsid w:val="00946A28"/>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01E"/>
    <w:rsid w:val="00951306"/>
    <w:rsid w:val="009513BD"/>
    <w:rsid w:val="009519A7"/>
    <w:rsid w:val="00951B6D"/>
    <w:rsid w:val="00951D05"/>
    <w:rsid w:val="009523D7"/>
    <w:rsid w:val="0095267E"/>
    <w:rsid w:val="009529DD"/>
    <w:rsid w:val="00952B47"/>
    <w:rsid w:val="00952C2A"/>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075"/>
    <w:rsid w:val="00956584"/>
    <w:rsid w:val="00956A31"/>
    <w:rsid w:val="00956B6C"/>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BAA"/>
    <w:rsid w:val="00961CAC"/>
    <w:rsid w:val="009620A9"/>
    <w:rsid w:val="0096268C"/>
    <w:rsid w:val="009626B3"/>
    <w:rsid w:val="00962798"/>
    <w:rsid w:val="00962A97"/>
    <w:rsid w:val="00962D7B"/>
    <w:rsid w:val="00962E9F"/>
    <w:rsid w:val="00962ED7"/>
    <w:rsid w:val="009634F0"/>
    <w:rsid w:val="00964AE6"/>
    <w:rsid w:val="00964E25"/>
    <w:rsid w:val="009654FB"/>
    <w:rsid w:val="0096558F"/>
    <w:rsid w:val="009655FA"/>
    <w:rsid w:val="009658A9"/>
    <w:rsid w:val="0096594D"/>
    <w:rsid w:val="00965962"/>
    <w:rsid w:val="00965A76"/>
    <w:rsid w:val="00965ABA"/>
    <w:rsid w:val="00965C4C"/>
    <w:rsid w:val="00965F2A"/>
    <w:rsid w:val="00965F8A"/>
    <w:rsid w:val="00966030"/>
    <w:rsid w:val="009660F5"/>
    <w:rsid w:val="00966291"/>
    <w:rsid w:val="0096629A"/>
    <w:rsid w:val="00966305"/>
    <w:rsid w:val="00966593"/>
    <w:rsid w:val="0096662D"/>
    <w:rsid w:val="00966C3A"/>
    <w:rsid w:val="00966C93"/>
    <w:rsid w:val="00967358"/>
    <w:rsid w:val="0096768F"/>
    <w:rsid w:val="0096782B"/>
    <w:rsid w:val="00967A65"/>
    <w:rsid w:val="00967CAA"/>
    <w:rsid w:val="00967CCC"/>
    <w:rsid w:val="00970019"/>
    <w:rsid w:val="0097062E"/>
    <w:rsid w:val="0097072F"/>
    <w:rsid w:val="009707A0"/>
    <w:rsid w:val="00970C14"/>
    <w:rsid w:val="00970D1A"/>
    <w:rsid w:val="00970D87"/>
    <w:rsid w:val="009711B0"/>
    <w:rsid w:val="0097144B"/>
    <w:rsid w:val="009714B0"/>
    <w:rsid w:val="009716A9"/>
    <w:rsid w:val="00971780"/>
    <w:rsid w:val="00971998"/>
    <w:rsid w:val="00972452"/>
    <w:rsid w:val="00972872"/>
    <w:rsid w:val="00972AA9"/>
    <w:rsid w:val="00972AF8"/>
    <w:rsid w:val="00972B9B"/>
    <w:rsid w:val="00972D2D"/>
    <w:rsid w:val="00973082"/>
    <w:rsid w:val="00973153"/>
    <w:rsid w:val="00973188"/>
    <w:rsid w:val="00973212"/>
    <w:rsid w:val="00973347"/>
    <w:rsid w:val="0097366C"/>
    <w:rsid w:val="00973914"/>
    <w:rsid w:val="00973989"/>
    <w:rsid w:val="00973A4E"/>
    <w:rsid w:val="00973BBC"/>
    <w:rsid w:val="0097400C"/>
    <w:rsid w:val="00974237"/>
    <w:rsid w:val="00974275"/>
    <w:rsid w:val="00974423"/>
    <w:rsid w:val="009746E4"/>
    <w:rsid w:val="009747EB"/>
    <w:rsid w:val="00974E24"/>
    <w:rsid w:val="00975C0C"/>
    <w:rsid w:val="00975C6A"/>
    <w:rsid w:val="00975E9A"/>
    <w:rsid w:val="00975F25"/>
    <w:rsid w:val="00975F63"/>
    <w:rsid w:val="00975FEE"/>
    <w:rsid w:val="009761EE"/>
    <w:rsid w:val="009761F2"/>
    <w:rsid w:val="009763B3"/>
    <w:rsid w:val="009763BB"/>
    <w:rsid w:val="009767B1"/>
    <w:rsid w:val="009768CC"/>
    <w:rsid w:val="00976916"/>
    <w:rsid w:val="00976BB7"/>
    <w:rsid w:val="00976FC4"/>
    <w:rsid w:val="00977213"/>
    <w:rsid w:val="00977234"/>
    <w:rsid w:val="00977471"/>
    <w:rsid w:val="009777E0"/>
    <w:rsid w:val="00977860"/>
    <w:rsid w:val="00977D07"/>
    <w:rsid w:val="00977DDF"/>
    <w:rsid w:val="00977E2B"/>
    <w:rsid w:val="00977E72"/>
    <w:rsid w:val="00977EB5"/>
    <w:rsid w:val="00977F48"/>
    <w:rsid w:val="00980594"/>
    <w:rsid w:val="009806B2"/>
    <w:rsid w:val="009806FA"/>
    <w:rsid w:val="00980818"/>
    <w:rsid w:val="00980966"/>
    <w:rsid w:val="00980B1A"/>
    <w:rsid w:val="00980E33"/>
    <w:rsid w:val="00980F6D"/>
    <w:rsid w:val="00981181"/>
    <w:rsid w:val="00981261"/>
    <w:rsid w:val="009814F7"/>
    <w:rsid w:val="00981878"/>
    <w:rsid w:val="00981C08"/>
    <w:rsid w:val="00983659"/>
    <w:rsid w:val="0098368E"/>
    <w:rsid w:val="00983A39"/>
    <w:rsid w:val="00983B0A"/>
    <w:rsid w:val="00983C2C"/>
    <w:rsid w:val="00983D90"/>
    <w:rsid w:val="00983F1F"/>
    <w:rsid w:val="00984025"/>
    <w:rsid w:val="009843D9"/>
    <w:rsid w:val="00984426"/>
    <w:rsid w:val="009847F4"/>
    <w:rsid w:val="009849BB"/>
    <w:rsid w:val="00984B93"/>
    <w:rsid w:val="00984BB2"/>
    <w:rsid w:val="0098509E"/>
    <w:rsid w:val="0098514E"/>
    <w:rsid w:val="009853E4"/>
    <w:rsid w:val="00985840"/>
    <w:rsid w:val="0098632E"/>
    <w:rsid w:val="0098680C"/>
    <w:rsid w:val="00986989"/>
    <w:rsid w:val="00986AAB"/>
    <w:rsid w:val="00986B16"/>
    <w:rsid w:val="00986DB0"/>
    <w:rsid w:val="00986E0A"/>
    <w:rsid w:val="00986FAE"/>
    <w:rsid w:val="0098729B"/>
    <w:rsid w:val="00987392"/>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6FC"/>
    <w:rsid w:val="009937CF"/>
    <w:rsid w:val="009938E6"/>
    <w:rsid w:val="00993BCB"/>
    <w:rsid w:val="00993F69"/>
    <w:rsid w:val="00993FBD"/>
    <w:rsid w:val="0099413D"/>
    <w:rsid w:val="009942A5"/>
    <w:rsid w:val="009946C9"/>
    <w:rsid w:val="0099505E"/>
    <w:rsid w:val="009961CD"/>
    <w:rsid w:val="00996855"/>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3A"/>
    <w:rsid w:val="009A3B80"/>
    <w:rsid w:val="009A3DDA"/>
    <w:rsid w:val="009A3FA6"/>
    <w:rsid w:val="009A3FBE"/>
    <w:rsid w:val="009A4C66"/>
    <w:rsid w:val="009A50D1"/>
    <w:rsid w:val="009A5392"/>
    <w:rsid w:val="009A5810"/>
    <w:rsid w:val="009A5900"/>
    <w:rsid w:val="009A5B3B"/>
    <w:rsid w:val="009A5B57"/>
    <w:rsid w:val="009A5B5C"/>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7F0"/>
    <w:rsid w:val="009A7A97"/>
    <w:rsid w:val="009A7AE1"/>
    <w:rsid w:val="009A7B64"/>
    <w:rsid w:val="009A7B65"/>
    <w:rsid w:val="009A7BAC"/>
    <w:rsid w:val="009A7F00"/>
    <w:rsid w:val="009B0247"/>
    <w:rsid w:val="009B040B"/>
    <w:rsid w:val="009B06E8"/>
    <w:rsid w:val="009B07A2"/>
    <w:rsid w:val="009B0938"/>
    <w:rsid w:val="009B094A"/>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9F4"/>
    <w:rsid w:val="009B5AB1"/>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87"/>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2DEC"/>
    <w:rsid w:val="009C329C"/>
    <w:rsid w:val="009C3404"/>
    <w:rsid w:val="009C3BFE"/>
    <w:rsid w:val="009C3C4F"/>
    <w:rsid w:val="009C4274"/>
    <w:rsid w:val="009C44B2"/>
    <w:rsid w:val="009C48C0"/>
    <w:rsid w:val="009C49E0"/>
    <w:rsid w:val="009C4A8B"/>
    <w:rsid w:val="009C4C89"/>
    <w:rsid w:val="009C4D6A"/>
    <w:rsid w:val="009C5458"/>
    <w:rsid w:val="009C6190"/>
    <w:rsid w:val="009C6959"/>
    <w:rsid w:val="009C69E2"/>
    <w:rsid w:val="009C6B02"/>
    <w:rsid w:val="009C6CB7"/>
    <w:rsid w:val="009C6D1B"/>
    <w:rsid w:val="009C6D98"/>
    <w:rsid w:val="009C7413"/>
    <w:rsid w:val="009C7857"/>
    <w:rsid w:val="009D025B"/>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CAB"/>
    <w:rsid w:val="009D6CFF"/>
    <w:rsid w:val="009D6FD5"/>
    <w:rsid w:val="009D7231"/>
    <w:rsid w:val="009D73BA"/>
    <w:rsid w:val="009D7465"/>
    <w:rsid w:val="009D76A6"/>
    <w:rsid w:val="009D7EBF"/>
    <w:rsid w:val="009E03A6"/>
    <w:rsid w:val="009E0459"/>
    <w:rsid w:val="009E05C6"/>
    <w:rsid w:val="009E06BF"/>
    <w:rsid w:val="009E0C47"/>
    <w:rsid w:val="009E1107"/>
    <w:rsid w:val="009E146A"/>
    <w:rsid w:val="009E1587"/>
    <w:rsid w:val="009E175F"/>
    <w:rsid w:val="009E1AC6"/>
    <w:rsid w:val="009E1CCC"/>
    <w:rsid w:val="009E2599"/>
    <w:rsid w:val="009E25B3"/>
    <w:rsid w:val="009E2B1F"/>
    <w:rsid w:val="009E2C8F"/>
    <w:rsid w:val="009E2CFD"/>
    <w:rsid w:val="009E2E6C"/>
    <w:rsid w:val="009E30E6"/>
    <w:rsid w:val="009E35C1"/>
    <w:rsid w:val="009E3A85"/>
    <w:rsid w:val="009E3BB9"/>
    <w:rsid w:val="009E3C71"/>
    <w:rsid w:val="009E3F5C"/>
    <w:rsid w:val="009E3F70"/>
    <w:rsid w:val="009E45CD"/>
    <w:rsid w:val="009E4675"/>
    <w:rsid w:val="009E4742"/>
    <w:rsid w:val="009E5087"/>
    <w:rsid w:val="009E538A"/>
    <w:rsid w:val="009E56AE"/>
    <w:rsid w:val="009E57BB"/>
    <w:rsid w:val="009E580F"/>
    <w:rsid w:val="009E590E"/>
    <w:rsid w:val="009E5D8E"/>
    <w:rsid w:val="009E60CB"/>
    <w:rsid w:val="009E60EE"/>
    <w:rsid w:val="009E62A1"/>
    <w:rsid w:val="009E64C7"/>
    <w:rsid w:val="009E672D"/>
    <w:rsid w:val="009E6CD9"/>
    <w:rsid w:val="009E6F55"/>
    <w:rsid w:val="009E6FF5"/>
    <w:rsid w:val="009E722E"/>
    <w:rsid w:val="009E72FD"/>
    <w:rsid w:val="009E73B6"/>
    <w:rsid w:val="009E7445"/>
    <w:rsid w:val="009E7909"/>
    <w:rsid w:val="009E79B4"/>
    <w:rsid w:val="009F01AB"/>
    <w:rsid w:val="009F0671"/>
    <w:rsid w:val="009F0AB2"/>
    <w:rsid w:val="009F0B64"/>
    <w:rsid w:val="009F0C73"/>
    <w:rsid w:val="009F101F"/>
    <w:rsid w:val="009F10E1"/>
    <w:rsid w:val="009F1182"/>
    <w:rsid w:val="009F14E8"/>
    <w:rsid w:val="009F16A4"/>
    <w:rsid w:val="009F1781"/>
    <w:rsid w:val="009F1A40"/>
    <w:rsid w:val="009F1CFF"/>
    <w:rsid w:val="009F202A"/>
    <w:rsid w:val="009F2043"/>
    <w:rsid w:val="009F2382"/>
    <w:rsid w:val="009F23D3"/>
    <w:rsid w:val="009F240B"/>
    <w:rsid w:val="009F258B"/>
    <w:rsid w:val="009F27F1"/>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598"/>
    <w:rsid w:val="009F461A"/>
    <w:rsid w:val="009F4AB0"/>
    <w:rsid w:val="009F4D82"/>
    <w:rsid w:val="009F50E3"/>
    <w:rsid w:val="009F529C"/>
    <w:rsid w:val="009F52B9"/>
    <w:rsid w:val="009F55B6"/>
    <w:rsid w:val="009F5988"/>
    <w:rsid w:val="009F5AD3"/>
    <w:rsid w:val="009F5C5F"/>
    <w:rsid w:val="009F5DE9"/>
    <w:rsid w:val="009F5EAF"/>
    <w:rsid w:val="009F5F55"/>
    <w:rsid w:val="009F5FB0"/>
    <w:rsid w:val="009F642D"/>
    <w:rsid w:val="009F657F"/>
    <w:rsid w:val="009F6599"/>
    <w:rsid w:val="009F6A72"/>
    <w:rsid w:val="009F7035"/>
    <w:rsid w:val="009F703D"/>
    <w:rsid w:val="009F7436"/>
    <w:rsid w:val="009F750D"/>
    <w:rsid w:val="009F75EB"/>
    <w:rsid w:val="009F762B"/>
    <w:rsid w:val="009F782A"/>
    <w:rsid w:val="009F78EA"/>
    <w:rsid w:val="009F7A7A"/>
    <w:rsid w:val="009F7F26"/>
    <w:rsid w:val="00A0021C"/>
    <w:rsid w:val="00A0093C"/>
    <w:rsid w:val="00A00B66"/>
    <w:rsid w:val="00A00E77"/>
    <w:rsid w:val="00A00EF5"/>
    <w:rsid w:val="00A0103E"/>
    <w:rsid w:val="00A013E0"/>
    <w:rsid w:val="00A01401"/>
    <w:rsid w:val="00A015BB"/>
    <w:rsid w:val="00A016D9"/>
    <w:rsid w:val="00A0186E"/>
    <w:rsid w:val="00A018FC"/>
    <w:rsid w:val="00A01CBE"/>
    <w:rsid w:val="00A021A1"/>
    <w:rsid w:val="00A026F5"/>
    <w:rsid w:val="00A027BD"/>
    <w:rsid w:val="00A029DB"/>
    <w:rsid w:val="00A02AF1"/>
    <w:rsid w:val="00A02B02"/>
    <w:rsid w:val="00A02B69"/>
    <w:rsid w:val="00A02BB3"/>
    <w:rsid w:val="00A02D93"/>
    <w:rsid w:val="00A031E7"/>
    <w:rsid w:val="00A03246"/>
    <w:rsid w:val="00A032AD"/>
    <w:rsid w:val="00A0363B"/>
    <w:rsid w:val="00A036EE"/>
    <w:rsid w:val="00A03FED"/>
    <w:rsid w:val="00A04121"/>
    <w:rsid w:val="00A04414"/>
    <w:rsid w:val="00A047E6"/>
    <w:rsid w:val="00A04D3A"/>
    <w:rsid w:val="00A050F5"/>
    <w:rsid w:val="00A0558C"/>
    <w:rsid w:val="00A05821"/>
    <w:rsid w:val="00A05FF8"/>
    <w:rsid w:val="00A0610F"/>
    <w:rsid w:val="00A06203"/>
    <w:rsid w:val="00A0634C"/>
    <w:rsid w:val="00A06588"/>
    <w:rsid w:val="00A0661C"/>
    <w:rsid w:val="00A067EB"/>
    <w:rsid w:val="00A06A11"/>
    <w:rsid w:val="00A06D6D"/>
    <w:rsid w:val="00A06EE4"/>
    <w:rsid w:val="00A07128"/>
    <w:rsid w:val="00A07536"/>
    <w:rsid w:val="00A0757C"/>
    <w:rsid w:val="00A078E7"/>
    <w:rsid w:val="00A0793D"/>
    <w:rsid w:val="00A07FAC"/>
    <w:rsid w:val="00A103DD"/>
    <w:rsid w:val="00A105C8"/>
    <w:rsid w:val="00A10955"/>
    <w:rsid w:val="00A10A56"/>
    <w:rsid w:val="00A1132D"/>
    <w:rsid w:val="00A11ABF"/>
    <w:rsid w:val="00A11C3F"/>
    <w:rsid w:val="00A11CE5"/>
    <w:rsid w:val="00A11F79"/>
    <w:rsid w:val="00A12695"/>
    <w:rsid w:val="00A12DDF"/>
    <w:rsid w:val="00A12E2A"/>
    <w:rsid w:val="00A13134"/>
    <w:rsid w:val="00A132F8"/>
    <w:rsid w:val="00A13525"/>
    <w:rsid w:val="00A13AAC"/>
    <w:rsid w:val="00A1465D"/>
    <w:rsid w:val="00A14ADB"/>
    <w:rsid w:val="00A14EB9"/>
    <w:rsid w:val="00A14EEA"/>
    <w:rsid w:val="00A14FE6"/>
    <w:rsid w:val="00A15615"/>
    <w:rsid w:val="00A15880"/>
    <w:rsid w:val="00A15C21"/>
    <w:rsid w:val="00A15DCF"/>
    <w:rsid w:val="00A160D3"/>
    <w:rsid w:val="00A16115"/>
    <w:rsid w:val="00A164C4"/>
    <w:rsid w:val="00A166C5"/>
    <w:rsid w:val="00A16BE9"/>
    <w:rsid w:val="00A16D8C"/>
    <w:rsid w:val="00A16E83"/>
    <w:rsid w:val="00A1727F"/>
    <w:rsid w:val="00A17363"/>
    <w:rsid w:val="00A17516"/>
    <w:rsid w:val="00A17540"/>
    <w:rsid w:val="00A177FE"/>
    <w:rsid w:val="00A17A3C"/>
    <w:rsid w:val="00A17F8E"/>
    <w:rsid w:val="00A20104"/>
    <w:rsid w:val="00A204B8"/>
    <w:rsid w:val="00A20885"/>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B39"/>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4B51"/>
    <w:rsid w:val="00A2551D"/>
    <w:rsid w:val="00A25527"/>
    <w:rsid w:val="00A25768"/>
    <w:rsid w:val="00A25822"/>
    <w:rsid w:val="00A25BA9"/>
    <w:rsid w:val="00A25C79"/>
    <w:rsid w:val="00A25E3E"/>
    <w:rsid w:val="00A25EF7"/>
    <w:rsid w:val="00A25FC0"/>
    <w:rsid w:val="00A263CD"/>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40"/>
    <w:rsid w:val="00A32160"/>
    <w:rsid w:val="00A32C0F"/>
    <w:rsid w:val="00A33390"/>
    <w:rsid w:val="00A333D1"/>
    <w:rsid w:val="00A33999"/>
    <w:rsid w:val="00A33B53"/>
    <w:rsid w:val="00A33FD1"/>
    <w:rsid w:val="00A3413F"/>
    <w:rsid w:val="00A34765"/>
    <w:rsid w:val="00A349F8"/>
    <w:rsid w:val="00A34AC3"/>
    <w:rsid w:val="00A34B70"/>
    <w:rsid w:val="00A34CA9"/>
    <w:rsid w:val="00A34CBC"/>
    <w:rsid w:val="00A35A73"/>
    <w:rsid w:val="00A35B85"/>
    <w:rsid w:val="00A35C1D"/>
    <w:rsid w:val="00A35CE5"/>
    <w:rsid w:val="00A35D31"/>
    <w:rsid w:val="00A35FF5"/>
    <w:rsid w:val="00A36073"/>
    <w:rsid w:val="00A36399"/>
    <w:rsid w:val="00A37037"/>
    <w:rsid w:val="00A37310"/>
    <w:rsid w:val="00A373CA"/>
    <w:rsid w:val="00A3768D"/>
    <w:rsid w:val="00A37A46"/>
    <w:rsid w:val="00A37E3F"/>
    <w:rsid w:val="00A40030"/>
    <w:rsid w:val="00A40597"/>
    <w:rsid w:val="00A4082E"/>
    <w:rsid w:val="00A40960"/>
    <w:rsid w:val="00A409FD"/>
    <w:rsid w:val="00A40C6A"/>
    <w:rsid w:val="00A410C2"/>
    <w:rsid w:val="00A4150D"/>
    <w:rsid w:val="00A4194D"/>
    <w:rsid w:val="00A419C2"/>
    <w:rsid w:val="00A41E18"/>
    <w:rsid w:val="00A42181"/>
    <w:rsid w:val="00A421D5"/>
    <w:rsid w:val="00A4229E"/>
    <w:rsid w:val="00A42531"/>
    <w:rsid w:val="00A42593"/>
    <w:rsid w:val="00A425B6"/>
    <w:rsid w:val="00A42958"/>
    <w:rsid w:val="00A42CFC"/>
    <w:rsid w:val="00A42F6E"/>
    <w:rsid w:val="00A43451"/>
    <w:rsid w:val="00A4354E"/>
    <w:rsid w:val="00A43A39"/>
    <w:rsid w:val="00A43A4F"/>
    <w:rsid w:val="00A43C8C"/>
    <w:rsid w:val="00A43FB7"/>
    <w:rsid w:val="00A44C08"/>
    <w:rsid w:val="00A453CE"/>
    <w:rsid w:val="00A45444"/>
    <w:rsid w:val="00A45684"/>
    <w:rsid w:val="00A45730"/>
    <w:rsid w:val="00A45981"/>
    <w:rsid w:val="00A45A5A"/>
    <w:rsid w:val="00A45A93"/>
    <w:rsid w:val="00A45B50"/>
    <w:rsid w:val="00A45BB3"/>
    <w:rsid w:val="00A45C3E"/>
    <w:rsid w:val="00A45E65"/>
    <w:rsid w:val="00A45F07"/>
    <w:rsid w:val="00A45F99"/>
    <w:rsid w:val="00A4606A"/>
    <w:rsid w:val="00A46763"/>
    <w:rsid w:val="00A468A5"/>
    <w:rsid w:val="00A46D3A"/>
    <w:rsid w:val="00A46ED7"/>
    <w:rsid w:val="00A473FA"/>
    <w:rsid w:val="00A47F24"/>
    <w:rsid w:val="00A502B8"/>
    <w:rsid w:val="00A50590"/>
    <w:rsid w:val="00A5080A"/>
    <w:rsid w:val="00A511FD"/>
    <w:rsid w:val="00A516BD"/>
    <w:rsid w:val="00A518A0"/>
    <w:rsid w:val="00A51FB9"/>
    <w:rsid w:val="00A5238A"/>
    <w:rsid w:val="00A525DF"/>
    <w:rsid w:val="00A526E6"/>
    <w:rsid w:val="00A529C6"/>
    <w:rsid w:val="00A53036"/>
    <w:rsid w:val="00A53330"/>
    <w:rsid w:val="00A534D0"/>
    <w:rsid w:val="00A53579"/>
    <w:rsid w:val="00A535A5"/>
    <w:rsid w:val="00A536E7"/>
    <w:rsid w:val="00A53E5B"/>
    <w:rsid w:val="00A54065"/>
    <w:rsid w:val="00A5463B"/>
    <w:rsid w:val="00A54F61"/>
    <w:rsid w:val="00A55150"/>
    <w:rsid w:val="00A555F7"/>
    <w:rsid w:val="00A559E8"/>
    <w:rsid w:val="00A55CB8"/>
    <w:rsid w:val="00A5607A"/>
    <w:rsid w:val="00A56352"/>
    <w:rsid w:val="00A563AD"/>
    <w:rsid w:val="00A56563"/>
    <w:rsid w:val="00A56938"/>
    <w:rsid w:val="00A569FD"/>
    <w:rsid w:val="00A56A20"/>
    <w:rsid w:val="00A56B19"/>
    <w:rsid w:val="00A56CED"/>
    <w:rsid w:val="00A57189"/>
    <w:rsid w:val="00A571B4"/>
    <w:rsid w:val="00A572CA"/>
    <w:rsid w:val="00A5736D"/>
    <w:rsid w:val="00A5738E"/>
    <w:rsid w:val="00A5790C"/>
    <w:rsid w:val="00A57C31"/>
    <w:rsid w:val="00A57DFB"/>
    <w:rsid w:val="00A57E07"/>
    <w:rsid w:val="00A57FCC"/>
    <w:rsid w:val="00A602F0"/>
    <w:rsid w:val="00A60913"/>
    <w:rsid w:val="00A60BA7"/>
    <w:rsid w:val="00A60DA8"/>
    <w:rsid w:val="00A60F3B"/>
    <w:rsid w:val="00A60F8E"/>
    <w:rsid w:val="00A60FC4"/>
    <w:rsid w:val="00A613D1"/>
    <w:rsid w:val="00A6146C"/>
    <w:rsid w:val="00A615A2"/>
    <w:rsid w:val="00A615E4"/>
    <w:rsid w:val="00A61E3E"/>
    <w:rsid w:val="00A62051"/>
    <w:rsid w:val="00A622FB"/>
    <w:rsid w:val="00A6233F"/>
    <w:rsid w:val="00A627ED"/>
    <w:rsid w:val="00A6280F"/>
    <w:rsid w:val="00A62E07"/>
    <w:rsid w:val="00A62E35"/>
    <w:rsid w:val="00A62EA0"/>
    <w:rsid w:val="00A63301"/>
    <w:rsid w:val="00A63307"/>
    <w:rsid w:val="00A6347F"/>
    <w:rsid w:val="00A63500"/>
    <w:rsid w:val="00A639A3"/>
    <w:rsid w:val="00A639CA"/>
    <w:rsid w:val="00A63AB6"/>
    <w:rsid w:val="00A64183"/>
    <w:rsid w:val="00A642FF"/>
    <w:rsid w:val="00A643F7"/>
    <w:rsid w:val="00A64527"/>
    <w:rsid w:val="00A6452C"/>
    <w:rsid w:val="00A649DF"/>
    <w:rsid w:val="00A64ED8"/>
    <w:rsid w:val="00A65101"/>
    <w:rsid w:val="00A656E6"/>
    <w:rsid w:val="00A657A7"/>
    <w:rsid w:val="00A65B99"/>
    <w:rsid w:val="00A65D3E"/>
    <w:rsid w:val="00A65D63"/>
    <w:rsid w:val="00A66639"/>
    <w:rsid w:val="00A6672B"/>
    <w:rsid w:val="00A66C97"/>
    <w:rsid w:val="00A66DC9"/>
    <w:rsid w:val="00A6714A"/>
    <w:rsid w:val="00A67203"/>
    <w:rsid w:val="00A6724A"/>
    <w:rsid w:val="00A672B2"/>
    <w:rsid w:val="00A672D2"/>
    <w:rsid w:val="00A67471"/>
    <w:rsid w:val="00A67B34"/>
    <w:rsid w:val="00A67D26"/>
    <w:rsid w:val="00A67D3F"/>
    <w:rsid w:val="00A70231"/>
    <w:rsid w:val="00A702EE"/>
    <w:rsid w:val="00A7043D"/>
    <w:rsid w:val="00A705D7"/>
    <w:rsid w:val="00A706AC"/>
    <w:rsid w:val="00A706BF"/>
    <w:rsid w:val="00A70706"/>
    <w:rsid w:val="00A7077B"/>
    <w:rsid w:val="00A70E98"/>
    <w:rsid w:val="00A70F18"/>
    <w:rsid w:val="00A70F28"/>
    <w:rsid w:val="00A71249"/>
    <w:rsid w:val="00A71319"/>
    <w:rsid w:val="00A717FC"/>
    <w:rsid w:val="00A71848"/>
    <w:rsid w:val="00A719C8"/>
    <w:rsid w:val="00A71A0E"/>
    <w:rsid w:val="00A71CCC"/>
    <w:rsid w:val="00A72122"/>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77C42"/>
    <w:rsid w:val="00A77F93"/>
    <w:rsid w:val="00A802C2"/>
    <w:rsid w:val="00A8058B"/>
    <w:rsid w:val="00A80FF3"/>
    <w:rsid w:val="00A81728"/>
    <w:rsid w:val="00A817D8"/>
    <w:rsid w:val="00A81AB6"/>
    <w:rsid w:val="00A81F9E"/>
    <w:rsid w:val="00A81FD1"/>
    <w:rsid w:val="00A821EB"/>
    <w:rsid w:val="00A82326"/>
    <w:rsid w:val="00A82459"/>
    <w:rsid w:val="00A827CB"/>
    <w:rsid w:val="00A82AAD"/>
    <w:rsid w:val="00A82BDD"/>
    <w:rsid w:val="00A82F7B"/>
    <w:rsid w:val="00A83357"/>
    <w:rsid w:val="00A833CD"/>
    <w:rsid w:val="00A837B5"/>
    <w:rsid w:val="00A83872"/>
    <w:rsid w:val="00A83A90"/>
    <w:rsid w:val="00A83D70"/>
    <w:rsid w:val="00A83E85"/>
    <w:rsid w:val="00A83FAE"/>
    <w:rsid w:val="00A84162"/>
    <w:rsid w:val="00A84232"/>
    <w:rsid w:val="00A8461D"/>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F"/>
    <w:rsid w:val="00A86DF6"/>
    <w:rsid w:val="00A87161"/>
    <w:rsid w:val="00A87193"/>
    <w:rsid w:val="00A871F7"/>
    <w:rsid w:val="00A877B7"/>
    <w:rsid w:val="00A87CD1"/>
    <w:rsid w:val="00A87DA1"/>
    <w:rsid w:val="00A87F03"/>
    <w:rsid w:val="00A87FDB"/>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F70"/>
    <w:rsid w:val="00A92106"/>
    <w:rsid w:val="00A922B4"/>
    <w:rsid w:val="00A9237F"/>
    <w:rsid w:val="00A92432"/>
    <w:rsid w:val="00A927ED"/>
    <w:rsid w:val="00A92A01"/>
    <w:rsid w:val="00A92D2F"/>
    <w:rsid w:val="00A92DB7"/>
    <w:rsid w:val="00A92DDA"/>
    <w:rsid w:val="00A930B1"/>
    <w:rsid w:val="00A931E1"/>
    <w:rsid w:val="00A9322F"/>
    <w:rsid w:val="00A934B7"/>
    <w:rsid w:val="00A9371C"/>
    <w:rsid w:val="00A93E1A"/>
    <w:rsid w:val="00A93E4E"/>
    <w:rsid w:val="00A944D5"/>
    <w:rsid w:val="00A945B5"/>
    <w:rsid w:val="00A94AFA"/>
    <w:rsid w:val="00A94B6B"/>
    <w:rsid w:val="00A950E5"/>
    <w:rsid w:val="00A953E9"/>
    <w:rsid w:val="00A955C9"/>
    <w:rsid w:val="00A95736"/>
    <w:rsid w:val="00A95738"/>
    <w:rsid w:val="00A95771"/>
    <w:rsid w:val="00A95AEE"/>
    <w:rsid w:val="00A95CB4"/>
    <w:rsid w:val="00A95EB1"/>
    <w:rsid w:val="00A965F8"/>
    <w:rsid w:val="00A96634"/>
    <w:rsid w:val="00A966A2"/>
    <w:rsid w:val="00A969BA"/>
    <w:rsid w:val="00A96A81"/>
    <w:rsid w:val="00A96B83"/>
    <w:rsid w:val="00A96BD3"/>
    <w:rsid w:val="00A96C92"/>
    <w:rsid w:val="00A96DA8"/>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4DD"/>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A81"/>
    <w:rsid w:val="00AA5378"/>
    <w:rsid w:val="00AA537D"/>
    <w:rsid w:val="00AA54D3"/>
    <w:rsid w:val="00AA570A"/>
    <w:rsid w:val="00AA57A6"/>
    <w:rsid w:val="00AA5CF8"/>
    <w:rsid w:val="00AA5D1F"/>
    <w:rsid w:val="00AA5F23"/>
    <w:rsid w:val="00AA5FD7"/>
    <w:rsid w:val="00AA647A"/>
    <w:rsid w:val="00AA673B"/>
    <w:rsid w:val="00AA6EC9"/>
    <w:rsid w:val="00AA753F"/>
    <w:rsid w:val="00AA776E"/>
    <w:rsid w:val="00AA7799"/>
    <w:rsid w:val="00AA78BD"/>
    <w:rsid w:val="00AA7B4C"/>
    <w:rsid w:val="00AB02FB"/>
    <w:rsid w:val="00AB0628"/>
    <w:rsid w:val="00AB06F3"/>
    <w:rsid w:val="00AB0752"/>
    <w:rsid w:val="00AB09EC"/>
    <w:rsid w:val="00AB0DD3"/>
    <w:rsid w:val="00AB0EB8"/>
    <w:rsid w:val="00AB0EE5"/>
    <w:rsid w:val="00AB1072"/>
    <w:rsid w:val="00AB1537"/>
    <w:rsid w:val="00AB158E"/>
    <w:rsid w:val="00AB1940"/>
    <w:rsid w:val="00AB1949"/>
    <w:rsid w:val="00AB1AFB"/>
    <w:rsid w:val="00AB1E9A"/>
    <w:rsid w:val="00AB22EA"/>
    <w:rsid w:val="00AB2330"/>
    <w:rsid w:val="00AB2447"/>
    <w:rsid w:val="00AB2A2B"/>
    <w:rsid w:val="00AB2A5F"/>
    <w:rsid w:val="00AB2AE5"/>
    <w:rsid w:val="00AB343F"/>
    <w:rsid w:val="00AB371E"/>
    <w:rsid w:val="00AB3D40"/>
    <w:rsid w:val="00AB3DDA"/>
    <w:rsid w:val="00AB3F95"/>
    <w:rsid w:val="00AB4764"/>
    <w:rsid w:val="00AB4A24"/>
    <w:rsid w:val="00AB4B03"/>
    <w:rsid w:val="00AB5477"/>
    <w:rsid w:val="00AB5537"/>
    <w:rsid w:val="00AB555D"/>
    <w:rsid w:val="00AB5944"/>
    <w:rsid w:val="00AB5ACD"/>
    <w:rsid w:val="00AB5B89"/>
    <w:rsid w:val="00AB5CBA"/>
    <w:rsid w:val="00AB5F1A"/>
    <w:rsid w:val="00AB6174"/>
    <w:rsid w:val="00AB62B2"/>
    <w:rsid w:val="00AB65C6"/>
    <w:rsid w:val="00AB6A40"/>
    <w:rsid w:val="00AB6E4D"/>
    <w:rsid w:val="00AB6F9B"/>
    <w:rsid w:val="00AB7168"/>
    <w:rsid w:val="00AB7385"/>
    <w:rsid w:val="00AB76DF"/>
    <w:rsid w:val="00AB7AB1"/>
    <w:rsid w:val="00AB7E28"/>
    <w:rsid w:val="00AB7FA6"/>
    <w:rsid w:val="00AC0302"/>
    <w:rsid w:val="00AC1034"/>
    <w:rsid w:val="00AC1118"/>
    <w:rsid w:val="00AC1466"/>
    <w:rsid w:val="00AC2008"/>
    <w:rsid w:val="00AC2106"/>
    <w:rsid w:val="00AC2346"/>
    <w:rsid w:val="00AC2415"/>
    <w:rsid w:val="00AC25D0"/>
    <w:rsid w:val="00AC27C5"/>
    <w:rsid w:val="00AC292D"/>
    <w:rsid w:val="00AC2A4C"/>
    <w:rsid w:val="00AC2A5B"/>
    <w:rsid w:val="00AC2CB5"/>
    <w:rsid w:val="00AC2D78"/>
    <w:rsid w:val="00AC2E8A"/>
    <w:rsid w:val="00AC3CAC"/>
    <w:rsid w:val="00AC3D53"/>
    <w:rsid w:val="00AC3DBC"/>
    <w:rsid w:val="00AC42E2"/>
    <w:rsid w:val="00AC4AA7"/>
    <w:rsid w:val="00AC4B0C"/>
    <w:rsid w:val="00AC4B1E"/>
    <w:rsid w:val="00AC4E07"/>
    <w:rsid w:val="00AC5105"/>
    <w:rsid w:val="00AC5523"/>
    <w:rsid w:val="00AC572C"/>
    <w:rsid w:val="00AC5E95"/>
    <w:rsid w:val="00AC6428"/>
    <w:rsid w:val="00AC6903"/>
    <w:rsid w:val="00AC69E3"/>
    <w:rsid w:val="00AC6C43"/>
    <w:rsid w:val="00AC6CB6"/>
    <w:rsid w:val="00AC6F76"/>
    <w:rsid w:val="00AC706B"/>
    <w:rsid w:val="00AC789D"/>
    <w:rsid w:val="00AD04F4"/>
    <w:rsid w:val="00AD088D"/>
    <w:rsid w:val="00AD0A77"/>
    <w:rsid w:val="00AD0C89"/>
    <w:rsid w:val="00AD0D47"/>
    <w:rsid w:val="00AD0FE6"/>
    <w:rsid w:val="00AD1581"/>
    <w:rsid w:val="00AD17B0"/>
    <w:rsid w:val="00AD17FB"/>
    <w:rsid w:val="00AD18F4"/>
    <w:rsid w:val="00AD1B36"/>
    <w:rsid w:val="00AD1FCB"/>
    <w:rsid w:val="00AD2222"/>
    <w:rsid w:val="00AD23B9"/>
    <w:rsid w:val="00AD25AB"/>
    <w:rsid w:val="00AD2775"/>
    <w:rsid w:val="00AD2A38"/>
    <w:rsid w:val="00AD2A54"/>
    <w:rsid w:val="00AD319D"/>
    <w:rsid w:val="00AD34A3"/>
    <w:rsid w:val="00AD396D"/>
    <w:rsid w:val="00AD39B0"/>
    <w:rsid w:val="00AD3E0F"/>
    <w:rsid w:val="00AD4535"/>
    <w:rsid w:val="00AD46BF"/>
    <w:rsid w:val="00AD4756"/>
    <w:rsid w:val="00AD491F"/>
    <w:rsid w:val="00AD4A1A"/>
    <w:rsid w:val="00AD4A51"/>
    <w:rsid w:val="00AD5320"/>
    <w:rsid w:val="00AD54C6"/>
    <w:rsid w:val="00AD5E48"/>
    <w:rsid w:val="00AD5F18"/>
    <w:rsid w:val="00AD6157"/>
    <w:rsid w:val="00AD6187"/>
    <w:rsid w:val="00AD6647"/>
    <w:rsid w:val="00AD664D"/>
    <w:rsid w:val="00AD66B4"/>
    <w:rsid w:val="00AD68D7"/>
    <w:rsid w:val="00AD6AFB"/>
    <w:rsid w:val="00AD6EA2"/>
    <w:rsid w:val="00AD70B3"/>
    <w:rsid w:val="00AD735F"/>
    <w:rsid w:val="00AD740E"/>
    <w:rsid w:val="00AD7573"/>
    <w:rsid w:val="00AD757E"/>
    <w:rsid w:val="00AD760D"/>
    <w:rsid w:val="00AD7924"/>
    <w:rsid w:val="00AE010C"/>
    <w:rsid w:val="00AE07D1"/>
    <w:rsid w:val="00AE0886"/>
    <w:rsid w:val="00AE0DC7"/>
    <w:rsid w:val="00AE1182"/>
    <w:rsid w:val="00AE18A5"/>
    <w:rsid w:val="00AE18D6"/>
    <w:rsid w:val="00AE1FB1"/>
    <w:rsid w:val="00AE2056"/>
    <w:rsid w:val="00AE2090"/>
    <w:rsid w:val="00AE23A7"/>
    <w:rsid w:val="00AE264A"/>
    <w:rsid w:val="00AE264C"/>
    <w:rsid w:val="00AE2B55"/>
    <w:rsid w:val="00AE2DA7"/>
    <w:rsid w:val="00AE2DD0"/>
    <w:rsid w:val="00AE3734"/>
    <w:rsid w:val="00AE37AF"/>
    <w:rsid w:val="00AE3BA6"/>
    <w:rsid w:val="00AE3BCD"/>
    <w:rsid w:val="00AE3DEC"/>
    <w:rsid w:val="00AE3F27"/>
    <w:rsid w:val="00AE3F89"/>
    <w:rsid w:val="00AE4058"/>
    <w:rsid w:val="00AE40B1"/>
    <w:rsid w:val="00AE41DA"/>
    <w:rsid w:val="00AE46D6"/>
    <w:rsid w:val="00AE491D"/>
    <w:rsid w:val="00AE4DC1"/>
    <w:rsid w:val="00AE51A3"/>
    <w:rsid w:val="00AE5710"/>
    <w:rsid w:val="00AE5738"/>
    <w:rsid w:val="00AE5B49"/>
    <w:rsid w:val="00AE5D3C"/>
    <w:rsid w:val="00AE5EBF"/>
    <w:rsid w:val="00AE65AA"/>
    <w:rsid w:val="00AE6820"/>
    <w:rsid w:val="00AE6888"/>
    <w:rsid w:val="00AE700D"/>
    <w:rsid w:val="00AE7757"/>
    <w:rsid w:val="00AE7FFB"/>
    <w:rsid w:val="00AF0329"/>
    <w:rsid w:val="00AF0564"/>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939"/>
    <w:rsid w:val="00AF4E91"/>
    <w:rsid w:val="00AF527D"/>
    <w:rsid w:val="00AF5442"/>
    <w:rsid w:val="00AF5453"/>
    <w:rsid w:val="00AF5793"/>
    <w:rsid w:val="00AF597B"/>
    <w:rsid w:val="00AF5BB7"/>
    <w:rsid w:val="00AF5E3D"/>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0F70"/>
    <w:rsid w:val="00B010FB"/>
    <w:rsid w:val="00B01260"/>
    <w:rsid w:val="00B013F3"/>
    <w:rsid w:val="00B01571"/>
    <w:rsid w:val="00B01944"/>
    <w:rsid w:val="00B01BF5"/>
    <w:rsid w:val="00B021D4"/>
    <w:rsid w:val="00B02323"/>
    <w:rsid w:val="00B023D0"/>
    <w:rsid w:val="00B0288A"/>
    <w:rsid w:val="00B028CE"/>
    <w:rsid w:val="00B02AA5"/>
    <w:rsid w:val="00B02BAA"/>
    <w:rsid w:val="00B02BCD"/>
    <w:rsid w:val="00B02DE0"/>
    <w:rsid w:val="00B02E15"/>
    <w:rsid w:val="00B0308D"/>
    <w:rsid w:val="00B030F0"/>
    <w:rsid w:val="00B03152"/>
    <w:rsid w:val="00B0351C"/>
    <w:rsid w:val="00B03838"/>
    <w:rsid w:val="00B03E06"/>
    <w:rsid w:val="00B03E6E"/>
    <w:rsid w:val="00B0416D"/>
    <w:rsid w:val="00B042FD"/>
    <w:rsid w:val="00B0476C"/>
    <w:rsid w:val="00B049B1"/>
    <w:rsid w:val="00B04B0A"/>
    <w:rsid w:val="00B04E36"/>
    <w:rsid w:val="00B04EC6"/>
    <w:rsid w:val="00B04F26"/>
    <w:rsid w:val="00B054DD"/>
    <w:rsid w:val="00B058C5"/>
    <w:rsid w:val="00B0597E"/>
    <w:rsid w:val="00B05DDF"/>
    <w:rsid w:val="00B05EAF"/>
    <w:rsid w:val="00B05F45"/>
    <w:rsid w:val="00B06025"/>
    <w:rsid w:val="00B064C9"/>
    <w:rsid w:val="00B064FC"/>
    <w:rsid w:val="00B07118"/>
    <w:rsid w:val="00B071C3"/>
    <w:rsid w:val="00B0732D"/>
    <w:rsid w:val="00B0744C"/>
    <w:rsid w:val="00B07C1C"/>
    <w:rsid w:val="00B07E2C"/>
    <w:rsid w:val="00B10842"/>
    <w:rsid w:val="00B112E3"/>
    <w:rsid w:val="00B112E8"/>
    <w:rsid w:val="00B11305"/>
    <w:rsid w:val="00B11895"/>
    <w:rsid w:val="00B118ED"/>
    <w:rsid w:val="00B1196A"/>
    <w:rsid w:val="00B11ABF"/>
    <w:rsid w:val="00B11B01"/>
    <w:rsid w:val="00B11FAA"/>
    <w:rsid w:val="00B11FC2"/>
    <w:rsid w:val="00B1203C"/>
    <w:rsid w:val="00B1236F"/>
    <w:rsid w:val="00B123CE"/>
    <w:rsid w:val="00B12429"/>
    <w:rsid w:val="00B124B8"/>
    <w:rsid w:val="00B12886"/>
    <w:rsid w:val="00B12D85"/>
    <w:rsid w:val="00B131A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187"/>
    <w:rsid w:val="00B1670D"/>
    <w:rsid w:val="00B1686C"/>
    <w:rsid w:val="00B16A58"/>
    <w:rsid w:val="00B16AEE"/>
    <w:rsid w:val="00B16DAF"/>
    <w:rsid w:val="00B16EFB"/>
    <w:rsid w:val="00B17290"/>
    <w:rsid w:val="00B172AF"/>
    <w:rsid w:val="00B173AC"/>
    <w:rsid w:val="00B17507"/>
    <w:rsid w:val="00B17784"/>
    <w:rsid w:val="00B177A0"/>
    <w:rsid w:val="00B17864"/>
    <w:rsid w:val="00B17929"/>
    <w:rsid w:val="00B179A2"/>
    <w:rsid w:val="00B17ADB"/>
    <w:rsid w:val="00B17CAB"/>
    <w:rsid w:val="00B17E12"/>
    <w:rsid w:val="00B200E9"/>
    <w:rsid w:val="00B20AA0"/>
    <w:rsid w:val="00B20E1F"/>
    <w:rsid w:val="00B21427"/>
    <w:rsid w:val="00B21787"/>
    <w:rsid w:val="00B2232C"/>
    <w:rsid w:val="00B22616"/>
    <w:rsid w:val="00B22A7D"/>
    <w:rsid w:val="00B22B8E"/>
    <w:rsid w:val="00B22BD3"/>
    <w:rsid w:val="00B22F52"/>
    <w:rsid w:val="00B22F84"/>
    <w:rsid w:val="00B22FEF"/>
    <w:rsid w:val="00B23314"/>
    <w:rsid w:val="00B23396"/>
    <w:rsid w:val="00B233F6"/>
    <w:rsid w:val="00B2367A"/>
    <w:rsid w:val="00B2370E"/>
    <w:rsid w:val="00B23A0B"/>
    <w:rsid w:val="00B23A62"/>
    <w:rsid w:val="00B23D95"/>
    <w:rsid w:val="00B23DB3"/>
    <w:rsid w:val="00B240DA"/>
    <w:rsid w:val="00B24403"/>
    <w:rsid w:val="00B2474D"/>
    <w:rsid w:val="00B24E0B"/>
    <w:rsid w:val="00B2563E"/>
    <w:rsid w:val="00B25712"/>
    <w:rsid w:val="00B2573E"/>
    <w:rsid w:val="00B2575B"/>
    <w:rsid w:val="00B257FC"/>
    <w:rsid w:val="00B25806"/>
    <w:rsid w:val="00B2580D"/>
    <w:rsid w:val="00B25812"/>
    <w:rsid w:val="00B258C6"/>
    <w:rsid w:val="00B25CEE"/>
    <w:rsid w:val="00B263A9"/>
    <w:rsid w:val="00B26619"/>
    <w:rsid w:val="00B269A5"/>
    <w:rsid w:val="00B26A3A"/>
    <w:rsid w:val="00B26A48"/>
    <w:rsid w:val="00B26A7F"/>
    <w:rsid w:val="00B26AEF"/>
    <w:rsid w:val="00B26C97"/>
    <w:rsid w:val="00B26C9A"/>
    <w:rsid w:val="00B26CC0"/>
    <w:rsid w:val="00B2702C"/>
    <w:rsid w:val="00B2729F"/>
    <w:rsid w:val="00B273CA"/>
    <w:rsid w:val="00B276FA"/>
    <w:rsid w:val="00B27B0B"/>
    <w:rsid w:val="00B27B60"/>
    <w:rsid w:val="00B301F4"/>
    <w:rsid w:val="00B302C3"/>
    <w:rsid w:val="00B3073F"/>
    <w:rsid w:val="00B30D0A"/>
    <w:rsid w:val="00B311A3"/>
    <w:rsid w:val="00B31466"/>
    <w:rsid w:val="00B317C5"/>
    <w:rsid w:val="00B31D58"/>
    <w:rsid w:val="00B31D59"/>
    <w:rsid w:val="00B31D6B"/>
    <w:rsid w:val="00B31E1C"/>
    <w:rsid w:val="00B31EE0"/>
    <w:rsid w:val="00B32014"/>
    <w:rsid w:val="00B32112"/>
    <w:rsid w:val="00B321F7"/>
    <w:rsid w:val="00B32588"/>
    <w:rsid w:val="00B326FA"/>
    <w:rsid w:val="00B32B10"/>
    <w:rsid w:val="00B32D0F"/>
    <w:rsid w:val="00B32E74"/>
    <w:rsid w:val="00B3306C"/>
    <w:rsid w:val="00B332B4"/>
    <w:rsid w:val="00B33714"/>
    <w:rsid w:val="00B33A7F"/>
    <w:rsid w:val="00B33BF6"/>
    <w:rsid w:val="00B34B14"/>
    <w:rsid w:val="00B34F2E"/>
    <w:rsid w:val="00B35141"/>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B17"/>
    <w:rsid w:val="00B37E90"/>
    <w:rsid w:val="00B40045"/>
    <w:rsid w:val="00B401A7"/>
    <w:rsid w:val="00B408CE"/>
    <w:rsid w:val="00B4095B"/>
    <w:rsid w:val="00B40A89"/>
    <w:rsid w:val="00B40BC9"/>
    <w:rsid w:val="00B40C0F"/>
    <w:rsid w:val="00B41762"/>
    <w:rsid w:val="00B4179D"/>
    <w:rsid w:val="00B418FF"/>
    <w:rsid w:val="00B41F05"/>
    <w:rsid w:val="00B42242"/>
    <w:rsid w:val="00B42358"/>
    <w:rsid w:val="00B4252F"/>
    <w:rsid w:val="00B42690"/>
    <w:rsid w:val="00B42AA5"/>
    <w:rsid w:val="00B42AE1"/>
    <w:rsid w:val="00B42B11"/>
    <w:rsid w:val="00B42D1E"/>
    <w:rsid w:val="00B42FE6"/>
    <w:rsid w:val="00B434BF"/>
    <w:rsid w:val="00B4376E"/>
    <w:rsid w:val="00B43782"/>
    <w:rsid w:val="00B437D6"/>
    <w:rsid w:val="00B43B17"/>
    <w:rsid w:val="00B43B70"/>
    <w:rsid w:val="00B43B80"/>
    <w:rsid w:val="00B43BC2"/>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454"/>
    <w:rsid w:val="00B46572"/>
    <w:rsid w:val="00B4693F"/>
    <w:rsid w:val="00B46C14"/>
    <w:rsid w:val="00B46D6B"/>
    <w:rsid w:val="00B46E8B"/>
    <w:rsid w:val="00B47209"/>
    <w:rsid w:val="00B47294"/>
    <w:rsid w:val="00B4779D"/>
    <w:rsid w:val="00B47C8D"/>
    <w:rsid w:val="00B47DCE"/>
    <w:rsid w:val="00B50779"/>
    <w:rsid w:val="00B5079F"/>
    <w:rsid w:val="00B507BA"/>
    <w:rsid w:val="00B508F2"/>
    <w:rsid w:val="00B50B60"/>
    <w:rsid w:val="00B50D5C"/>
    <w:rsid w:val="00B50FBB"/>
    <w:rsid w:val="00B51119"/>
    <w:rsid w:val="00B518EA"/>
    <w:rsid w:val="00B519D0"/>
    <w:rsid w:val="00B52267"/>
    <w:rsid w:val="00B5233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BEE"/>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06F"/>
    <w:rsid w:val="00B60179"/>
    <w:rsid w:val="00B60271"/>
    <w:rsid w:val="00B606DF"/>
    <w:rsid w:val="00B608F0"/>
    <w:rsid w:val="00B60A99"/>
    <w:rsid w:val="00B60CB1"/>
    <w:rsid w:val="00B61148"/>
    <w:rsid w:val="00B611DB"/>
    <w:rsid w:val="00B61201"/>
    <w:rsid w:val="00B6138B"/>
    <w:rsid w:val="00B617DB"/>
    <w:rsid w:val="00B61D26"/>
    <w:rsid w:val="00B61F9F"/>
    <w:rsid w:val="00B62403"/>
    <w:rsid w:val="00B628DC"/>
    <w:rsid w:val="00B62FA5"/>
    <w:rsid w:val="00B6312B"/>
    <w:rsid w:val="00B634C2"/>
    <w:rsid w:val="00B637E7"/>
    <w:rsid w:val="00B638F2"/>
    <w:rsid w:val="00B63C3F"/>
    <w:rsid w:val="00B63C76"/>
    <w:rsid w:val="00B63F01"/>
    <w:rsid w:val="00B6425D"/>
    <w:rsid w:val="00B6474D"/>
    <w:rsid w:val="00B6484C"/>
    <w:rsid w:val="00B649BA"/>
    <w:rsid w:val="00B64B22"/>
    <w:rsid w:val="00B64C5C"/>
    <w:rsid w:val="00B64F52"/>
    <w:rsid w:val="00B64F7C"/>
    <w:rsid w:val="00B655E3"/>
    <w:rsid w:val="00B657B9"/>
    <w:rsid w:val="00B65918"/>
    <w:rsid w:val="00B65AB6"/>
    <w:rsid w:val="00B65D27"/>
    <w:rsid w:val="00B66019"/>
    <w:rsid w:val="00B66093"/>
    <w:rsid w:val="00B66189"/>
    <w:rsid w:val="00B66357"/>
    <w:rsid w:val="00B667EA"/>
    <w:rsid w:val="00B66ABB"/>
    <w:rsid w:val="00B66DB3"/>
    <w:rsid w:val="00B66DC8"/>
    <w:rsid w:val="00B66E09"/>
    <w:rsid w:val="00B67C04"/>
    <w:rsid w:val="00B67EB3"/>
    <w:rsid w:val="00B67ED4"/>
    <w:rsid w:val="00B67F43"/>
    <w:rsid w:val="00B67FA7"/>
    <w:rsid w:val="00B7023A"/>
    <w:rsid w:val="00B70372"/>
    <w:rsid w:val="00B705B5"/>
    <w:rsid w:val="00B7082F"/>
    <w:rsid w:val="00B70B4A"/>
    <w:rsid w:val="00B70C02"/>
    <w:rsid w:val="00B70D60"/>
    <w:rsid w:val="00B70F51"/>
    <w:rsid w:val="00B7101D"/>
    <w:rsid w:val="00B711E1"/>
    <w:rsid w:val="00B7173B"/>
    <w:rsid w:val="00B71B84"/>
    <w:rsid w:val="00B72C4E"/>
    <w:rsid w:val="00B731E7"/>
    <w:rsid w:val="00B73228"/>
    <w:rsid w:val="00B73346"/>
    <w:rsid w:val="00B73391"/>
    <w:rsid w:val="00B73509"/>
    <w:rsid w:val="00B73704"/>
    <w:rsid w:val="00B73784"/>
    <w:rsid w:val="00B73A2A"/>
    <w:rsid w:val="00B73B8F"/>
    <w:rsid w:val="00B73FA9"/>
    <w:rsid w:val="00B741BB"/>
    <w:rsid w:val="00B74249"/>
    <w:rsid w:val="00B74388"/>
    <w:rsid w:val="00B74659"/>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771"/>
    <w:rsid w:val="00B76828"/>
    <w:rsid w:val="00B76B03"/>
    <w:rsid w:val="00B76D04"/>
    <w:rsid w:val="00B77440"/>
    <w:rsid w:val="00B775A2"/>
    <w:rsid w:val="00B775EE"/>
    <w:rsid w:val="00B77E99"/>
    <w:rsid w:val="00B77F1A"/>
    <w:rsid w:val="00B8035A"/>
    <w:rsid w:val="00B80392"/>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4F3"/>
    <w:rsid w:val="00B8478A"/>
    <w:rsid w:val="00B847F5"/>
    <w:rsid w:val="00B85084"/>
    <w:rsid w:val="00B85136"/>
    <w:rsid w:val="00B851DD"/>
    <w:rsid w:val="00B852C0"/>
    <w:rsid w:val="00B85332"/>
    <w:rsid w:val="00B853F1"/>
    <w:rsid w:val="00B85B2B"/>
    <w:rsid w:val="00B85F81"/>
    <w:rsid w:val="00B860DB"/>
    <w:rsid w:val="00B86226"/>
    <w:rsid w:val="00B863CB"/>
    <w:rsid w:val="00B8641F"/>
    <w:rsid w:val="00B864F3"/>
    <w:rsid w:val="00B866E3"/>
    <w:rsid w:val="00B86890"/>
    <w:rsid w:val="00B86973"/>
    <w:rsid w:val="00B86D13"/>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E9D"/>
    <w:rsid w:val="00B90F3B"/>
    <w:rsid w:val="00B90F8C"/>
    <w:rsid w:val="00B91737"/>
    <w:rsid w:val="00B918D5"/>
    <w:rsid w:val="00B91B66"/>
    <w:rsid w:val="00B91CD5"/>
    <w:rsid w:val="00B91D1D"/>
    <w:rsid w:val="00B92481"/>
    <w:rsid w:val="00B92690"/>
    <w:rsid w:val="00B92796"/>
    <w:rsid w:val="00B92936"/>
    <w:rsid w:val="00B92BE8"/>
    <w:rsid w:val="00B92E9D"/>
    <w:rsid w:val="00B930C7"/>
    <w:rsid w:val="00B93124"/>
    <w:rsid w:val="00B9350E"/>
    <w:rsid w:val="00B93517"/>
    <w:rsid w:val="00B93623"/>
    <w:rsid w:val="00B938B5"/>
    <w:rsid w:val="00B939DF"/>
    <w:rsid w:val="00B93AA2"/>
    <w:rsid w:val="00B93B7D"/>
    <w:rsid w:val="00B94149"/>
    <w:rsid w:val="00B943E6"/>
    <w:rsid w:val="00B947D0"/>
    <w:rsid w:val="00B94A91"/>
    <w:rsid w:val="00B94E41"/>
    <w:rsid w:val="00B950A1"/>
    <w:rsid w:val="00B95373"/>
    <w:rsid w:val="00B95D17"/>
    <w:rsid w:val="00B95FAB"/>
    <w:rsid w:val="00B96475"/>
    <w:rsid w:val="00B96D8C"/>
    <w:rsid w:val="00B96E7C"/>
    <w:rsid w:val="00B96FC1"/>
    <w:rsid w:val="00B97269"/>
    <w:rsid w:val="00B97280"/>
    <w:rsid w:val="00B97552"/>
    <w:rsid w:val="00B97659"/>
    <w:rsid w:val="00B97BAA"/>
    <w:rsid w:val="00B97BD3"/>
    <w:rsid w:val="00B97C4F"/>
    <w:rsid w:val="00B97D16"/>
    <w:rsid w:val="00B97E25"/>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20"/>
    <w:rsid w:val="00BA2BA4"/>
    <w:rsid w:val="00BA2C87"/>
    <w:rsid w:val="00BA2D32"/>
    <w:rsid w:val="00BA2F74"/>
    <w:rsid w:val="00BA2FDA"/>
    <w:rsid w:val="00BA3069"/>
    <w:rsid w:val="00BA31FD"/>
    <w:rsid w:val="00BA35AB"/>
    <w:rsid w:val="00BA3D1D"/>
    <w:rsid w:val="00BA3EC7"/>
    <w:rsid w:val="00BA40B6"/>
    <w:rsid w:val="00BA4C2B"/>
    <w:rsid w:val="00BA4C7F"/>
    <w:rsid w:val="00BA4D3C"/>
    <w:rsid w:val="00BA4E37"/>
    <w:rsid w:val="00BA543E"/>
    <w:rsid w:val="00BA54C3"/>
    <w:rsid w:val="00BA5AA9"/>
    <w:rsid w:val="00BA606F"/>
    <w:rsid w:val="00BA60F9"/>
    <w:rsid w:val="00BA64C9"/>
    <w:rsid w:val="00BA667A"/>
    <w:rsid w:val="00BA67C5"/>
    <w:rsid w:val="00BA6A00"/>
    <w:rsid w:val="00BA7186"/>
    <w:rsid w:val="00BA73E2"/>
    <w:rsid w:val="00BA7726"/>
    <w:rsid w:val="00BA77B4"/>
    <w:rsid w:val="00BA7802"/>
    <w:rsid w:val="00BA7ADD"/>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6F"/>
    <w:rsid w:val="00BB35D0"/>
    <w:rsid w:val="00BB369E"/>
    <w:rsid w:val="00BB378F"/>
    <w:rsid w:val="00BB389B"/>
    <w:rsid w:val="00BB4139"/>
    <w:rsid w:val="00BB41FD"/>
    <w:rsid w:val="00BB43AA"/>
    <w:rsid w:val="00BB43D0"/>
    <w:rsid w:val="00BB4487"/>
    <w:rsid w:val="00BB457D"/>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0"/>
    <w:rsid w:val="00BB6A79"/>
    <w:rsid w:val="00BB6D92"/>
    <w:rsid w:val="00BB6E17"/>
    <w:rsid w:val="00BB702F"/>
    <w:rsid w:val="00BB7A78"/>
    <w:rsid w:val="00BB7A7C"/>
    <w:rsid w:val="00BC01F6"/>
    <w:rsid w:val="00BC0384"/>
    <w:rsid w:val="00BC048D"/>
    <w:rsid w:val="00BC07D6"/>
    <w:rsid w:val="00BC087F"/>
    <w:rsid w:val="00BC09ED"/>
    <w:rsid w:val="00BC0F45"/>
    <w:rsid w:val="00BC1122"/>
    <w:rsid w:val="00BC16E8"/>
    <w:rsid w:val="00BC2017"/>
    <w:rsid w:val="00BC205C"/>
    <w:rsid w:val="00BC2688"/>
    <w:rsid w:val="00BC2936"/>
    <w:rsid w:val="00BC2AAB"/>
    <w:rsid w:val="00BC2C83"/>
    <w:rsid w:val="00BC3220"/>
    <w:rsid w:val="00BC3589"/>
    <w:rsid w:val="00BC3615"/>
    <w:rsid w:val="00BC385D"/>
    <w:rsid w:val="00BC3E1C"/>
    <w:rsid w:val="00BC3E37"/>
    <w:rsid w:val="00BC492D"/>
    <w:rsid w:val="00BC498D"/>
    <w:rsid w:val="00BC4A80"/>
    <w:rsid w:val="00BC4C78"/>
    <w:rsid w:val="00BC4D65"/>
    <w:rsid w:val="00BC5110"/>
    <w:rsid w:val="00BC52E6"/>
    <w:rsid w:val="00BC5B1A"/>
    <w:rsid w:val="00BC5B2E"/>
    <w:rsid w:val="00BC604E"/>
    <w:rsid w:val="00BC6162"/>
    <w:rsid w:val="00BC649B"/>
    <w:rsid w:val="00BC64CA"/>
    <w:rsid w:val="00BC6614"/>
    <w:rsid w:val="00BC6685"/>
    <w:rsid w:val="00BC6C3A"/>
    <w:rsid w:val="00BC6D96"/>
    <w:rsid w:val="00BC719D"/>
    <w:rsid w:val="00BC726D"/>
    <w:rsid w:val="00BC7A3A"/>
    <w:rsid w:val="00BC7B36"/>
    <w:rsid w:val="00BC7D81"/>
    <w:rsid w:val="00BD00ED"/>
    <w:rsid w:val="00BD018C"/>
    <w:rsid w:val="00BD0591"/>
    <w:rsid w:val="00BD066A"/>
    <w:rsid w:val="00BD0860"/>
    <w:rsid w:val="00BD0B5D"/>
    <w:rsid w:val="00BD0B7E"/>
    <w:rsid w:val="00BD0CCE"/>
    <w:rsid w:val="00BD10E8"/>
    <w:rsid w:val="00BD162C"/>
    <w:rsid w:val="00BD18B7"/>
    <w:rsid w:val="00BD1EB7"/>
    <w:rsid w:val="00BD2055"/>
    <w:rsid w:val="00BD2261"/>
    <w:rsid w:val="00BD25CB"/>
    <w:rsid w:val="00BD2B3C"/>
    <w:rsid w:val="00BD2C74"/>
    <w:rsid w:val="00BD2F42"/>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25C"/>
    <w:rsid w:val="00BD631A"/>
    <w:rsid w:val="00BD65CF"/>
    <w:rsid w:val="00BD6772"/>
    <w:rsid w:val="00BD6830"/>
    <w:rsid w:val="00BD6D10"/>
    <w:rsid w:val="00BD6E8A"/>
    <w:rsid w:val="00BD6FE8"/>
    <w:rsid w:val="00BD6FF2"/>
    <w:rsid w:val="00BD731A"/>
    <w:rsid w:val="00BD7597"/>
    <w:rsid w:val="00BD75F9"/>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51"/>
    <w:rsid w:val="00BE1EA0"/>
    <w:rsid w:val="00BE213F"/>
    <w:rsid w:val="00BE22FD"/>
    <w:rsid w:val="00BE2B28"/>
    <w:rsid w:val="00BE2BA0"/>
    <w:rsid w:val="00BE3256"/>
    <w:rsid w:val="00BE3EE8"/>
    <w:rsid w:val="00BE4372"/>
    <w:rsid w:val="00BE4512"/>
    <w:rsid w:val="00BE460F"/>
    <w:rsid w:val="00BE46D5"/>
    <w:rsid w:val="00BE46EC"/>
    <w:rsid w:val="00BE4D14"/>
    <w:rsid w:val="00BE4FC8"/>
    <w:rsid w:val="00BE4FF8"/>
    <w:rsid w:val="00BE5320"/>
    <w:rsid w:val="00BE57A3"/>
    <w:rsid w:val="00BE5981"/>
    <w:rsid w:val="00BE5D9E"/>
    <w:rsid w:val="00BE640A"/>
    <w:rsid w:val="00BE6482"/>
    <w:rsid w:val="00BE6931"/>
    <w:rsid w:val="00BE6BA8"/>
    <w:rsid w:val="00BE6C24"/>
    <w:rsid w:val="00BE7065"/>
    <w:rsid w:val="00BE712B"/>
    <w:rsid w:val="00BE71A6"/>
    <w:rsid w:val="00BE7416"/>
    <w:rsid w:val="00BE7501"/>
    <w:rsid w:val="00BE7A54"/>
    <w:rsid w:val="00BE7C06"/>
    <w:rsid w:val="00BE7C3C"/>
    <w:rsid w:val="00BE7D04"/>
    <w:rsid w:val="00BF0179"/>
    <w:rsid w:val="00BF07C0"/>
    <w:rsid w:val="00BF099E"/>
    <w:rsid w:val="00BF0FD3"/>
    <w:rsid w:val="00BF128F"/>
    <w:rsid w:val="00BF17C4"/>
    <w:rsid w:val="00BF180D"/>
    <w:rsid w:val="00BF1A2F"/>
    <w:rsid w:val="00BF1C1E"/>
    <w:rsid w:val="00BF2012"/>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85E"/>
    <w:rsid w:val="00BF4A03"/>
    <w:rsid w:val="00BF4BA8"/>
    <w:rsid w:val="00BF4CD0"/>
    <w:rsid w:val="00BF5000"/>
    <w:rsid w:val="00BF50BC"/>
    <w:rsid w:val="00BF536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70"/>
    <w:rsid w:val="00BF6C80"/>
    <w:rsid w:val="00BF6D4E"/>
    <w:rsid w:val="00BF6F14"/>
    <w:rsid w:val="00BF6F99"/>
    <w:rsid w:val="00BF709F"/>
    <w:rsid w:val="00BF72FC"/>
    <w:rsid w:val="00BF7342"/>
    <w:rsid w:val="00BF7636"/>
    <w:rsid w:val="00BF7675"/>
    <w:rsid w:val="00BF7837"/>
    <w:rsid w:val="00BF7B0A"/>
    <w:rsid w:val="00BF7F37"/>
    <w:rsid w:val="00BF7F81"/>
    <w:rsid w:val="00C00200"/>
    <w:rsid w:val="00C00596"/>
    <w:rsid w:val="00C005E2"/>
    <w:rsid w:val="00C007A6"/>
    <w:rsid w:val="00C00B88"/>
    <w:rsid w:val="00C00ED1"/>
    <w:rsid w:val="00C00FD8"/>
    <w:rsid w:val="00C0118E"/>
    <w:rsid w:val="00C01313"/>
    <w:rsid w:val="00C01DE7"/>
    <w:rsid w:val="00C0214E"/>
    <w:rsid w:val="00C02271"/>
    <w:rsid w:val="00C022FD"/>
    <w:rsid w:val="00C025DB"/>
    <w:rsid w:val="00C02A82"/>
    <w:rsid w:val="00C02C0D"/>
    <w:rsid w:val="00C02D96"/>
    <w:rsid w:val="00C03492"/>
    <w:rsid w:val="00C03581"/>
    <w:rsid w:val="00C03893"/>
    <w:rsid w:val="00C03BEA"/>
    <w:rsid w:val="00C03EA5"/>
    <w:rsid w:val="00C04145"/>
    <w:rsid w:val="00C043BC"/>
    <w:rsid w:val="00C046F3"/>
    <w:rsid w:val="00C0487F"/>
    <w:rsid w:val="00C04974"/>
    <w:rsid w:val="00C04B8F"/>
    <w:rsid w:val="00C04C20"/>
    <w:rsid w:val="00C04DC2"/>
    <w:rsid w:val="00C04DDF"/>
    <w:rsid w:val="00C04E3D"/>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12B"/>
    <w:rsid w:val="00C078A9"/>
    <w:rsid w:val="00C07934"/>
    <w:rsid w:val="00C079ED"/>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8A6"/>
    <w:rsid w:val="00C21C33"/>
    <w:rsid w:val="00C21CAF"/>
    <w:rsid w:val="00C21FF3"/>
    <w:rsid w:val="00C22252"/>
    <w:rsid w:val="00C2278B"/>
    <w:rsid w:val="00C228F3"/>
    <w:rsid w:val="00C22A47"/>
    <w:rsid w:val="00C22B84"/>
    <w:rsid w:val="00C22C1B"/>
    <w:rsid w:val="00C22EBB"/>
    <w:rsid w:val="00C2310C"/>
    <w:rsid w:val="00C231D8"/>
    <w:rsid w:val="00C233D9"/>
    <w:rsid w:val="00C234AE"/>
    <w:rsid w:val="00C2373B"/>
    <w:rsid w:val="00C239B9"/>
    <w:rsid w:val="00C23B5C"/>
    <w:rsid w:val="00C23E5B"/>
    <w:rsid w:val="00C23F44"/>
    <w:rsid w:val="00C2442D"/>
    <w:rsid w:val="00C2447A"/>
    <w:rsid w:val="00C245CD"/>
    <w:rsid w:val="00C249B5"/>
    <w:rsid w:val="00C249C3"/>
    <w:rsid w:val="00C24FB4"/>
    <w:rsid w:val="00C25108"/>
    <w:rsid w:val="00C2513D"/>
    <w:rsid w:val="00C258C4"/>
    <w:rsid w:val="00C26194"/>
    <w:rsid w:val="00C26B05"/>
    <w:rsid w:val="00C2723E"/>
    <w:rsid w:val="00C27320"/>
    <w:rsid w:val="00C27430"/>
    <w:rsid w:val="00C2751D"/>
    <w:rsid w:val="00C2753C"/>
    <w:rsid w:val="00C3012A"/>
    <w:rsid w:val="00C30248"/>
    <w:rsid w:val="00C305C6"/>
    <w:rsid w:val="00C3066B"/>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1D4"/>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118"/>
    <w:rsid w:val="00C412B0"/>
    <w:rsid w:val="00C4153C"/>
    <w:rsid w:val="00C41FF1"/>
    <w:rsid w:val="00C42125"/>
    <w:rsid w:val="00C421B5"/>
    <w:rsid w:val="00C4224A"/>
    <w:rsid w:val="00C42262"/>
    <w:rsid w:val="00C422BB"/>
    <w:rsid w:val="00C4256A"/>
    <w:rsid w:val="00C42597"/>
    <w:rsid w:val="00C427B1"/>
    <w:rsid w:val="00C42916"/>
    <w:rsid w:val="00C42C83"/>
    <w:rsid w:val="00C42D5D"/>
    <w:rsid w:val="00C42DFE"/>
    <w:rsid w:val="00C42E7C"/>
    <w:rsid w:val="00C434AC"/>
    <w:rsid w:val="00C435F3"/>
    <w:rsid w:val="00C439C8"/>
    <w:rsid w:val="00C442EC"/>
    <w:rsid w:val="00C44546"/>
    <w:rsid w:val="00C445A1"/>
    <w:rsid w:val="00C449ED"/>
    <w:rsid w:val="00C44AE2"/>
    <w:rsid w:val="00C44D4D"/>
    <w:rsid w:val="00C44F62"/>
    <w:rsid w:val="00C45120"/>
    <w:rsid w:val="00C451E1"/>
    <w:rsid w:val="00C452AE"/>
    <w:rsid w:val="00C455FB"/>
    <w:rsid w:val="00C4563B"/>
    <w:rsid w:val="00C457D5"/>
    <w:rsid w:val="00C45CFA"/>
    <w:rsid w:val="00C45D69"/>
    <w:rsid w:val="00C4606A"/>
    <w:rsid w:val="00C46126"/>
    <w:rsid w:val="00C463C0"/>
    <w:rsid w:val="00C46531"/>
    <w:rsid w:val="00C466D7"/>
    <w:rsid w:val="00C46899"/>
    <w:rsid w:val="00C468D9"/>
    <w:rsid w:val="00C46CEF"/>
    <w:rsid w:val="00C472BC"/>
    <w:rsid w:val="00C474A8"/>
    <w:rsid w:val="00C474F7"/>
    <w:rsid w:val="00C4768C"/>
    <w:rsid w:val="00C4794B"/>
    <w:rsid w:val="00C47AA9"/>
    <w:rsid w:val="00C47E2C"/>
    <w:rsid w:val="00C5001A"/>
    <w:rsid w:val="00C5030F"/>
    <w:rsid w:val="00C50420"/>
    <w:rsid w:val="00C504CE"/>
    <w:rsid w:val="00C504E9"/>
    <w:rsid w:val="00C50566"/>
    <w:rsid w:val="00C50761"/>
    <w:rsid w:val="00C50767"/>
    <w:rsid w:val="00C508BB"/>
    <w:rsid w:val="00C50B33"/>
    <w:rsid w:val="00C512D2"/>
    <w:rsid w:val="00C5139B"/>
    <w:rsid w:val="00C5192C"/>
    <w:rsid w:val="00C519BB"/>
    <w:rsid w:val="00C51D2D"/>
    <w:rsid w:val="00C51E63"/>
    <w:rsid w:val="00C52198"/>
    <w:rsid w:val="00C52388"/>
    <w:rsid w:val="00C5246F"/>
    <w:rsid w:val="00C526C2"/>
    <w:rsid w:val="00C526EA"/>
    <w:rsid w:val="00C527A8"/>
    <w:rsid w:val="00C5290F"/>
    <w:rsid w:val="00C5291F"/>
    <w:rsid w:val="00C52A58"/>
    <w:rsid w:val="00C52C7F"/>
    <w:rsid w:val="00C52D25"/>
    <w:rsid w:val="00C534EE"/>
    <w:rsid w:val="00C536E5"/>
    <w:rsid w:val="00C53905"/>
    <w:rsid w:val="00C5397F"/>
    <w:rsid w:val="00C53D8A"/>
    <w:rsid w:val="00C53DBB"/>
    <w:rsid w:val="00C53E82"/>
    <w:rsid w:val="00C54060"/>
    <w:rsid w:val="00C54120"/>
    <w:rsid w:val="00C54480"/>
    <w:rsid w:val="00C54B88"/>
    <w:rsid w:val="00C54D85"/>
    <w:rsid w:val="00C54E96"/>
    <w:rsid w:val="00C54EF4"/>
    <w:rsid w:val="00C55037"/>
    <w:rsid w:val="00C5506D"/>
    <w:rsid w:val="00C550C9"/>
    <w:rsid w:val="00C555CD"/>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C09"/>
    <w:rsid w:val="00C61FF9"/>
    <w:rsid w:val="00C625DC"/>
    <w:rsid w:val="00C62608"/>
    <w:rsid w:val="00C62BAD"/>
    <w:rsid w:val="00C62D3B"/>
    <w:rsid w:val="00C63329"/>
    <w:rsid w:val="00C63496"/>
    <w:rsid w:val="00C63497"/>
    <w:rsid w:val="00C63515"/>
    <w:rsid w:val="00C637AE"/>
    <w:rsid w:val="00C637E4"/>
    <w:rsid w:val="00C63CAB"/>
    <w:rsid w:val="00C63EC9"/>
    <w:rsid w:val="00C63FAE"/>
    <w:rsid w:val="00C6409F"/>
    <w:rsid w:val="00C64177"/>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8F8"/>
    <w:rsid w:val="00C67A18"/>
    <w:rsid w:val="00C67A3E"/>
    <w:rsid w:val="00C67C04"/>
    <w:rsid w:val="00C700F7"/>
    <w:rsid w:val="00C702FF"/>
    <w:rsid w:val="00C70398"/>
    <w:rsid w:val="00C7044B"/>
    <w:rsid w:val="00C7080B"/>
    <w:rsid w:val="00C7089D"/>
    <w:rsid w:val="00C70932"/>
    <w:rsid w:val="00C70DC3"/>
    <w:rsid w:val="00C715D0"/>
    <w:rsid w:val="00C715EF"/>
    <w:rsid w:val="00C71A86"/>
    <w:rsid w:val="00C71FE4"/>
    <w:rsid w:val="00C720CF"/>
    <w:rsid w:val="00C72116"/>
    <w:rsid w:val="00C7215F"/>
    <w:rsid w:val="00C72305"/>
    <w:rsid w:val="00C7239E"/>
    <w:rsid w:val="00C72881"/>
    <w:rsid w:val="00C72FA9"/>
    <w:rsid w:val="00C72FAD"/>
    <w:rsid w:val="00C72FB6"/>
    <w:rsid w:val="00C732AA"/>
    <w:rsid w:val="00C73877"/>
    <w:rsid w:val="00C74010"/>
    <w:rsid w:val="00C74196"/>
    <w:rsid w:val="00C7482C"/>
    <w:rsid w:val="00C74941"/>
    <w:rsid w:val="00C74A2C"/>
    <w:rsid w:val="00C74A5C"/>
    <w:rsid w:val="00C74C0E"/>
    <w:rsid w:val="00C74E71"/>
    <w:rsid w:val="00C75345"/>
    <w:rsid w:val="00C754DE"/>
    <w:rsid w:val="00C75C66"/>
    <w:rsid w:val="00C76117"/>
    <w:rsid w:val="00C7624D"/>
    <w:rsid w:val="00C76C03"/>
    <w:rsid w:val="00C76C08"/>
    <w:rsid w:val="00C7708C"/>
    <w:rsid w:val="00C773E5"/>
    <w:rsid w:val="00C77476"/>
    <w:rsid w:val="00C777C5"/>
    <w:rsid w:val="00C77939"/>
    <w:rsid w:val="00C77E22"/>
    <w:rsid w:val="00C80025"/>
    <w:rsid w:val="00C80440"/>
    <w:rsid w:val="00C804B6"/>
    <w:rsid w:val="00C80582"/>
    <w:rsid w:val="00C8081B"/>
    <w:rsid w:val="00C8089A"/>
    <w:rsid w:val="00C80A5C"/>
    <w:rsid w:val="00C80E39"/>
    <w:rsid w:val="00C81242"/>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D55"/>
    <w:rsid w:val="00C84169"/>
    <w:rsid w:val="00C846C6"/>
    <w:rsid w:val="00C8490B"/>
    <w:rsid w:val="00C849AC"/>
    <w:rsid w:val="00C84ACF"/>
    <w:rsid w:val="00C84B1E"/>
    <w:rsid w:val="00C850B0"/>
    <w:rsid w:val="00C8511F"/>
    <w:rsid w:val="00C85208"/>
    <w:rsid w:val="00C85D0E"/>
    <w:rsid w:val="00C85D63"/>
    <w:rsid w:val="00C862F4"/>
    <w:rsid w:val="00C8740E"/>
    <w:rsid w:val="00C87B55"/>
    <w:rsid w:val="00C87F94"/>
    <w:rsid w:val="00C9016A"/>
    <w:rsid w:val="00C90192"/>
    <w:rsid w:val="00C90552"/>
    <w:rsid w:val="00C90825"/>
    <w:rsid w:val="00C908FD"/>
    <w:rsid w:val="00C9098B"/>
    <w:rsid w:val="00C90A7C"/>
    <w:rsid w:val="00C90DBD"/>
    <w:rsid w:val="00C911DA"/>
    <w:rsid w:val="00C91361"/>
    <w:rsid w:val="00C917F8"/>
    <w:rsid w:val="00C9188C"/>
    <w:rsid w:val="00C91B85"/>
    <w:rsid w:val="00C91E98"/>
    <w:rsid w:val="00C91F89"/>
    <w:rsid w:val="00C91FF2"/>
    <w:rsid w:val="00C920E3"/>
    <w:rsid w:val="00C921FD"/>
    <w:rsid w:val="00C92584"/>
    <w:rsid w:val="00C925AC"/>
    <w:rsid w:val="00C92645"/>
    <w:rsid w:val="00C92B17"/>
    <w:rsid w:val="00C92D34"/>
    <w:rsid w:val="00C92F06"/>
    <w:rsid w:val="00C92F09"/>
    <w:rsid w:val="00C93127"/>
    <w:rsid w:val="00C933C0"/>
    <w:rsid w:val="00C9376C"/>
    <w:rsid w:val="00C937ED"/>
    <w:rsid w:val="00C93BA1"/>
    <w:rsid w:val="00C93BC6"/>
    <w:rsid w:val="00C941A9"/>
    <w:rsid w:val="00C941EE"/>
    <w:rsid w:val="00C9420E"/>
    <w:rsid w:val="00C9420F"/>
    <w:rsid w:val="00C948FC"/>
    <w:rsid w:val="00C94C20"/>
    <w:rsid w:val="00C94C39"/>
    <w:rsid w:val="00C94C67"/>
    <w:rsid w:val="00C94E11"/>
    <w:rsid w:val="00C94E93"/>
    <w:rsid w:val="00C9566F"/>
    <w:rsid w:val="00C95767"/>
    <w:rsid w:val="00C96D88"/>
    <w:rsid w:val="00C96DAD"/>
    <w:rsid w:val="00C96E1A"/>
    <w:rsid w:val="00C97A5F"/>
    <w:rsid w:val="00C97A70"/>
    <w:rsid w:val="00C97C56"/>
    <w:rsid w:val="00C97CA0"/>
    <w:rsid w:val="00C97DD1"/>
    <w:rsid w:val="00C97E42"/>
    <w:rsid w:val="00CA0107"/>
    <w:rsid w:val="00CA0370"/>
    <w:rsid w:val="00CA0D53"/>
    <w:rsid w:val="00CA0F00"/>
    <w:rsid w:val="00CA11F5"/>
    <w:rsid w:val="00CA1588"/>
    <w:rsid w:val="00CA1685"/>
    <w:rsid w:val="00CA177A"/>
    <w:rsid w:val="00CA1DD1"/>
    <w:rsid w:val="00CA1E6F"/>
    <w:rsid w:val="00CA2039"/>
    <w:rsid w:val="00CA23BE"/>
    <w:rsid w:val="00CA252C"/>
    <w:rsid w:val="00CA2724"/>
    <w:rsid w:val="00CA2C05"/>
    <w:rsid w:val="00CA2D83"/>
    <w:rsid w:val="00CA2E2D"/>
    <w:rsid w:val="00CA3077"/>
    <w:rsid w:val="00CA30D4"/>
    <w:rsid w:val="00CA31A3"/>
    <w:rsid w:val="00CA3266"/>
    <w:rsid w:val="00CA3505"/>
    <w:rsid w:val="00CA36AE"/>
    <w:rsid w:val="00CA3D1B"/>
    <w:rsid w:val="00CA44FA"/>
    <w:rsid w:val="00CA45B7"/>
    <w:rsid w:val="00CA4610"/>
    <w:rsid w:val="00CA46C9"/>
    <w:rsid w:val="00CA48EB"/>
    <w:rsid w:val="00CA4CF1"/>
    <w:rsid w:val="00CA4D36"/>
    <w:rsid w:val="00CA4E55"/>
    <w:rsid w:val="00CA4FF0"/>
    <w:rsid w:val="00CA5268"/>
    <w:rsid w:val="00CA5443"/>
    <w:rsid w:val="00CA55D4"/>
    <w:rsid w:val="00CA5609"/>
    <w:rsid w:val="00CA56D9"/>
    <w:rsid w:val="00CA57CD"/>
    <w:rsid w:val="00CA5AB9"/>
    <w:rsid w:val="00CA6215"/>
    <w:rsid w:val="00CA6500"/>
    <w:rsid w:val="00CA6509"/>
    <w:rsid w:val="00CA6687"/>
    <w:rsid w:val="00CA6E25"/>
    <w:rsid w:val="00CA70C9"/>
    <w:rsid w:val="00CA70DF"/>
    <w:rsid w:val="00CA7424"/>
    <w:rsid w:val="00CA75AD"/>
    <w:rsid w:val="00CA75F4"/>
    <w:rsid w:val="00CA764F"/>
    <w:rsid w:val="00CA7664"/>
    <w:rsid w:val="00CA79EF"/>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1944"/>
    <w:rsid w:val="00CB1FBB"/>
    <w:rsid w:val="00CB230C"/>
    <w:rsid w:val="00CB235A"/>
    <w:rsid w:val="00CB24DA"/>
    <w:rsid w:val="00CB28ED"/>
    <w:rsid w:val="00CB2DAD"/>
    <w:rsid w:val="00CB30A9"/>
    <w:rsid w:val="00CB3267"/>
    <w:rsid w:val="00CB33D5"/>
    <w:rsid w:val="00CB3852"/>
    <w:rsid w:val="00CB3938"/>
    <w:rsid w:val="00CB3FEA"/>
    <w:rsid w:val="00CB4B58"/>
    <w:rsid w:val="00CB4E23"/>
    <w:rsid w:val="00CB5115"/>
    <w:rsid w:val="00CB5755"/>
    <w:rsid w:val="00CB57AD"/>
    <w:rsid w:val="00CB58DF"/>
    <w:rsid w:val="00CB601C"/>
    <w:rsid w:val="00CB60D8"/>
    <w:rsid w:val="00CB6199"/>
    <w:rsid w:val="00CB636A"/>
    <w:rsid w:val="00CB645D"/>
    <w:rsid w:val="00CB64A1"/>
    <w:rsid w:val="00CB6557"/>
    <w:rsid w:val="00CB6955"/>
    <w:rsid w:val="00CB6BB0"/>
    <w:rsid w:val="00CB742C"/>
    <w:rsid w:val="00CB76E1"/>
    <w:rsid w:val="00CB7BAF"/>
    <w:rsid w:val="00CC0026"/>
    <w:rsid w:val="00CC008F"/>
    <w:rsid w:val="00CC02A7"/>
    <w:rsid w:val="00CC0671"/>
    <w:rsid w:val="00CC0A30"/>
    <w:rsid w:val="00CC0A87"/>
    <w:rsid w:val="00CC0AE3"/>
    <w:rsid w:val="00CC0E2C"/>
    <w:rsid w:val="00CC0FA6"/>
    <w:rsid w:val="00CC178E"/>
    <w:rsid w:val="00CC1897"/>
    <w:rsid w:val="00CC1AD6"/>
    <w:rsid w:val="00CC1C26"/>
    <w:rsid w:val="00CC1E0B"/>
    <w:rsid w:val="00CC2017"/>
    <w:rsid w:val="00CC20E7"/>
    <w:rsid w:val="00CC21C5"/>
    <w:rsid w:val="00CC22DA"/>
    <w:rsid w:val="00CC26CE"/>
    <w:rsid w:val="00CC282C"/>
    <w:rsid w:val="00CC286E"/>
    <w:rsid w:val="00CC2945"/>
    <w:rsid w:val="00CC29A2"/>
    <w:rsid w:val="00CC2A20"/>
    <w:rsid w:val="00CC2B53"/>
    <w:rsid w:val="00CC2F73"/>
    <w:rsid w:val="00CC353C"/>
    <w:rsid w:val="00CC35CF"/>
    <w:rsid w:val="00CC3806"/>
    <w:rsid w:val="00CC4093"/>
    <w:rsid w:val="00CC45D0"/>
    <w:rsid w:val="00CC47C2"/>
    <w:rsid w:val="00CC480F"/>
    <w:rsid w:val="00CC4B48"/>
    <w:rsid w:val="00CC4D63"/>
    <w:rsid w:val="00CC5AD5"/>
    <w:rsid w:val="00CC5BAC"/>
    <w:rsid w:val="00CC5D41"/>
    <w:rsid w:val="00CC6163"/>
    <w:rsid w:val="00CC62E4"/>
    <w:rsid w:val="00CC7063"/>
    <w:rsid w:val="00CC731C"/>
    <w:rsid w:val="00CC7499"/>
    <w:rsid w:val="00CC76E9"/>
    <w:rsid w:val="00CC76F8"/>
    <w:rsid w:val="00CC7771"/>
    <w:rsid w:val="00CD00C5"/>
    <w:rsid w:val="00CD088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8B4"/>
    <w:rsid w:val="00CD3B44"/>
    <w:rsid w:val="00CD3C12"/>
    <w:rsid w:val="00CD3C4B"/>
    <w:rsid w:val="00CD3D7E"/>
    <w:rsid w:val="00CD3DCE"/>
    <w:rsid w:val="00CD41CB"/>
    <w:rsid w:val="00CD4393"/>
    <w:rsid w:val="00CD44B7"/>
    <w:rsid w:val="00CD49BD"/>
    <w:rsid w:val="00CD4B48"/>
    <w:rsid w:val="00CD4CC0"/>
    <w:rsid w:val="00CD5AD0"/>
    <w:rsid w:val="00CD5B45"/>
    <w:rsid w:val="00CD5E00"/>
    <w:rsid w:val="00CD6438"/>
    <w:rsid w:val="00CD6462"/>
    <w:rsid w:val="00CD66D7"/>
    <w:rsid w:val="00CD6BB2"/>
    <w:rsid w:val="00CD6BC2"/>
    <w:rsid w:val="00CD6F1F"/>
    <w:rsid w:val="00CD7256"/>
    <w:rsid w:val="00CD736C"/>
    <w:rsid w:val="00CD7D42"/>
    <w:rsid w:val="00CE0135"/>
    <w:rsid w:val="00CE0C78"/>
    <w:rsid w:val="00CE0CE3"/>
    <w:rsid w:val="00CE0D17"/>
    <w:rsid w:val="00CE11BC"/>
    <w:rsid w:val="00CE12DC"/>
    <w:rsid w:val="00CE13BB"/>
    <w:rsid w:val="00CE1AFD"/>
    <w:rsid w:val="00CE23AC"/>
    <w:rsid w:val="00CE29CA"/>
    <w:rsid w:val="00CE2E79"/>
    <w:rsid w:val="00CE326F"/>
    <w:rsid w:val="00CE34C0"/>
    <w:rsid w:val="00CE3833"/>
    <w:rsid w:val="00CE398F"/>
    <w:rsid w:val="00CE39D2"/>
    <w:rsid w:val="00CE3A72"/>
    <w:rsid w:val="00CE3E7C"/>
    <w:rsid w:val="00CE4054"/>
    <w:rsid w:val="00CE4105"/>
    <w:rsid w:val="00CE469E"/>
    <w:rsid w:val="00CE4A5E"/>
    <w:rsid w:val="00CE4BB8"/>
    <w:rsid w:val="00CE5214"/>
    <w:rsid w:val="00CE53EB"/>
    <w:rsid w:val="00CE599B"/>
    <w:rsid w:val="00CE5B0B"/>
    <w:rsid w:val="00CE5F2E"/>
    <w:rsid w:val="00CE62C9"/>
    <w:rsid w:val="00CE6420"/>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800"/>
    <w:rsid w:val="00CF2861"/>
    <w:rsid w:val="00CF28E8"/>
    <w:rsid w:val="00CF2950"/>
    <w:rsid w:val="00CF357A"/>
    <w:rsid w:val="00CF3604"/>
    <w:rsid w:val="00CF4060"/>
    <w:rsid w:val="00CF42BF"/>
    <w:rsid w:val="00CF45CD"/>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6D1C"/>
    <w:rsid w:val="00CF71CF"/>
    <w:rsid w:val="00CF7290"/>
    <w:rsid w:val="00CF7435"/>
    <w:rsid w:val="00CF748C"/>
    <w:rsid w:val="00CF75B3"/>
    <w:rsid w:val="00CF7764"/>
    <w:rsid w:val="00CF7914"/>
    <w:rsid w:val="00CF7B3E"/>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900"/>
    <w:rsid w:val="00D02C2C"/>
    <w:rsid w:val="00D02D0E"/>
    <w:rsid w:val="00D02E6C"/>
    <w:rsid w:val="00D02FA1"/>
    <w:rsid w:val="00D02FAD"/>
    <w:rsid w:val="00D02FB6"/>
    <w:rsid w:val="00D03401"/>
    <w:rsid w:val="00D0357F"/>
    <w:rsid w:val="00D03736"/>
    <w:rsid w:val="00D03906"/>
    <w:rsid w:val="00D03A5F"/>
    <w:rsid w:val="00D03D62"/>
    <w:rsid w:val="00D04096"/>
    <w:rsid w:val="00D043D5"/>
    <w:rsid w:val="00D04555"/>
    <w:rsid w:val="00D04634"/>
    <w:rsid w:val="00D0472B"/>
    <w:rsid w:val="00D047E5"/>
    <w:rsid w:val="00D048AB"/>
    <w:rsid w:val="00D048B8"/>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588"/>
    <w:rsid w:val="00D0763A"/>
    <w:rsid w:val="00D078C0"/>
    <w:rsid w:val="00D07AE2"/>
    <w:rsid w:val="00D07F58"/>
    <w:rsid w:val="00D10087"/>
    <w:rsid w:val="00D1008C"/>
    <w:rsid w:val="00D1074E"/>
    <w:rsid w:val="00D10BCC"/>
    <w:rsid w:val="00D10DEF"/>
    <w:rsid w:val="00D112D4"/>
    <w:rsid w:val="00D11589"/>
    <w:rsid w:val="00D11761"/>
    <w:rsid w:val="00D11846"/>
    <w:rsid w:val="00D11AD5"/>
    <w:rsid w:val="00D11DAD"/>
    <w:rsid w:val="00D12047"/>
    <w:rsid w:val="00D122C1"/>
    <w:rsid w:val="00D12D75"/>
    <w:rsid w:val="00D12E33"/>
    <w:rsid w:val="00D12F19"/>
    <w:rsid w:val="00D12F8F"/>
    <w:rsid w:val="00D131CF"/>
    <w:rsid w:val="00D131F1"/>
    <w:rsid w:val="00D133A4"/>
    <w:rsid w:val="00D133D9"/>
    <w:rsid w:val="00D13442"/>
    <w:rsid w:val="00D135B3"/>
    <w:rsid w:val="00D13705"/>
    <w:rsid w:val="00D137D0"/>
    <w:rsid w:val="00D138BC"/>
    <w:rsid w:val="00D139D7"/>
    <w:rsid w:val="00D13AD4"/>
    <w:rsid w:val="00D13E4F"/>
    <w:rsid w:val="00D141B8"/>
    <w:rsid w:val="00D1424D"/>
    <w:rsid w:val="00D14252"/>
    <w:rsid w:val="00D14400"/>
    <w:rsid w:val="00D1463A"/>
    <w:rsid w:val="00D1481B"/>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2B6"/>
    <w:rsid w:val="00D1736F"/>
    <w:rsid w:val="00D176E8"/>
    <w:rsid w:val="00D17CD7"/>
    <w:rsid w:val="00D17CD8"/>
    <w:rsid w:val="00D17D23"/>
    <w:rsid w:val="00D2084F"/>
    <w:rsid w:val="00D20961"/>
    <w:rsid w:val="00D20C11"/>
    <w:rsid w:val="00D20EAF"/>
    <w:rsid w:val="00D2157D"/>
    <w:rsid w:val="00D2169B"/>
    <w:rsid w:val="00D21813"/>
    <w:rsid w:val="00D2206D"/>
    <w:rsid w:val="00D2247B"/>
    <w:rsid w:val="00D2249C"/>
    <w:rsid w:val="00D224D3"/>
    <w:rsid w:val="00D22780"/>
    <w:rsid w:val="00D22A12"/>
    <w:rsid w:val="00D22A39"/>
    <w:rsid w:val="00D22AD1"/>
    <w:rsid w:val="00D22BAA"/>
    <w:rsid w:val="00D22BD9"/>
    <w:rsid w:val="00D23179"/>
    <w:rsid w:val="00D23741"/>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5D44"/>
    <w:rsid w:val="00D26292"/>
    <w:rsid w:val="00D262BA"/>
    <w:rsid w:val="00D2637C"/>
    <w:rsid w:val="00D264C5"/>
    <w:rsid w:val="00D2668C"/>
    <w:rsid w:val="00D26934"/>
    <w:rsid w:val="00D26C49"/>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217"/>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38D"/>
    <w:rsid w:val="00D33CE1"/>
    <w:rsid w:val="00D33D15"/>
    <w:rsid w:val="00D33D8E"/>
    <w:rsid w:val="00D33F0F"/>
    <w:rsid w:val="00D33FD7"/>
    <w:rsid w:val="00D341A9"/>
    <w:rsid w:val="00D34345"/>
    <w:rsid w:val="00D34690"/>
    <w:rsid w:val="00D346D9"/>
    <w:rsid w:val="00D349CF"/>
    <w:rsid w:val="00D34CBC"/>
    <w:rsid w:val="00D34CEF"/>
    <w:rsid w:val="00D34E15"/>
    <w:rsid w:val="00D350DE"/>
    <w:rsid w:val="00D352B5"/>
    <w:rsid w:val="00D353F1"/>
    <w:rsid w:val="00D3543B"/>
    <w:rsid w:val="00D35B5C"/>
    <w:rsid w:val="00D35CA4"/>
    <w:rsid w:val="00D35EC0"/>
    <w:rsid w:val="00D35F5C"/>
    <w:rsid w:val="00D3682E"/>
    <w:rsid w:val="00D36C5C"/>
    <w:rsid w:val="00D36EEC"/>
    <w:rsid w:val="00D36FBE"/>
    <w:rsid w:val="00D37090"/>
    <w:rsid w:val="00D3724D"/>
    <w:rsid w:val="00D3758B"/>
    <w:rsid w:val="00D379A1"/>
    <w:rsid w:val="00D37A06"/>
    <w:rsid w:val="00D37D2B"/>
    <w:rsid w:val="00D37D64"/>
    <w:rsid w:val="00D37ED6"/>
    <w:rsid w:val="00D400A5"/>
    <w:rsid w:val="00D40403"/>
    <w:rsid w:val="00D4052E"/>
    <w:rsid w:val="00D405AF"/>
    <w:rsid w:val="00D4079D"/>
    <w:rsid w:val="00D409AC"/>
    <w:rsid w:val="00D40CAE"/>
    <w:rsid w:val="00D40D5D"/>
    <w:rsid w:val="00D40D75"/>
    <w:rsid w:val="00D40DC8"/>
    <w:rsid w:val="00D40FC4"/>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C42"/>
    <w:rsid w:val="00D43ECE"/>
    <w:rsid w:val="00D44212"/>
    <w:rsid w:val="00D44821"/>
    <w:rsid w:val="00D449C6"/>
    <w:rsid w:val="00D44E98"/>
    <w:rsid w:val="00D45208"/>
    <w:rsid w:val="00D452D4"/>
    <w:rsid w:val="00D455EF"/>
    <w:rsid w:val="00D456B6"/>
    <w:rsid w:val="00D45865"/>
    <w:rsid w:val="00D458ED"/>
    <w:rsid w:val="00D45CE2"/>
    <w:rsid w:val="00D45EA0"/>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07"/>
    <w:rsid w:val="00D50CAB"/>
    <w:rsid w:val="00D50CE5"/>
    <w:rsid w:val="00D50EEC"/>
    <w:rsid w:val="00D51614"/>
    <w:rsid w:val="00D51BEE"/>
    <w:rsid w:val="00D51C87"/>
    <w:rsid w:val="00D5238E"/>
    <w:rsid w:val="00D52465"/>
    <w:rsid w:val="00D52490"/>
    <w:rsid w:val="00D52804"/>
    <w:rsid w:val="00D529A9"/>
    <w:rsid w:val="00D52F83"/>
    <w:rsid w:val="00D53227"/>
    <w:rsid w:val="00D532B5"/>
    <w:rsid w:val="00D5338D"/>
    <w:rsid w:val="00D533AB"/>
    <w:rsid w:val="00D53533"/>
    <w:rsid w:val="00D5387E"/>
    <w:rsid w:val="00D5398C"/>
    <w:rsid w:val="00D53B15"/>
    <w:rsid w:val="00D53F0A"/>
    <w:rsid w:val="00D54265"/>
    <w:rsid w:val="00D546BA"/>
    <w:rsid w:val="00D54CB1"/>
    <w:rsid w:val="00D54DE4"/>
    <w:rsid w:val="00D55226"/>
    <w:rsid w:val="00D55484"/>
    <w:rsid w:val="00D55815"/>
    <w:rsid w:val="00D55C4E"/>
    <w:rsid w:val="00D56077"/>
    <w:rsid w:val="00D56160"/>
    <w:rsid w:val="00D561E1"/>
    <w:rsid w:val="00D562FA"/>
    <w:rsid w:val="00D56B19"/>
    <w:rsid w:val="00D56F56"/>
    <w:rsid w:val="00D57173"/>
    <w:rsid w:val="00D57AC7"/>
    <w:rsid w:val="00D57AD9"/>
    <w:rsid w:val="00D57E81"/>
    <w:rsid w:val="00D57EF3"/>
    <w:rsid w:val="00D60183"/>
    <w:rsid w:val="00D60425"/>
    <w:rsid w:val="00D6048B"/>
    <w:rsid w:val="00D607AA"/>
    <w:rsid w:val="00D60A67"/>
    <w:rsid w:val="00D60D9D"/>
    <w:rsid w:val="00D60DE8"/>
    <w:rsid w:val="00D60FC3"/>
    <w:rsid w:val="00D611CA"/>
    <w:rsid w:val="00D61202"/>
    <w:rsid w:val="00D613E5"/>
    <w:rsid w:val="00D616AB"/>
    <w:rsid w:val="00D61A3F"/>
    <w:rsid w:val="00D61B6A"/>
    <w:rsid w:val="00D61BBC"/>
    <w:rsid w:val="00D61BF9"/>
    <w:rsid w:val="00D61C6E"/>
    <w:rsid w:val="00D61C92"/>
    <w:rsid w:val="00D621DC"/>
    <w:rsid w:val="00D62890"/>
    <w:rsid w:val="00D62E1C"/>
    <w:rsid w:val="00D632FE"/>
    <w:rsid w:val="00D63D21"/>
    <w:rsid w:val="00D64001"/>
    <w:rsid w:val="00D642B0"/>
    <w:rsid w:val="00D646DC"/>
    <w:rsid w:val="00D64726"/>
    <w:rsid w:val="00D64AB4"/>
    <w:rsid w:val="00D64D26"/>
    <w:rsid w:val="00D64D56"/>
    <w:rsid w:val="00D64E5F"/>
    <w:rsid w:val="00D64F2C"/>
    <w:rsid w:val="00D650F5"/>
    <w:rsid w:val="00D65436"/>
    <w:rsid w:val="00D65A73"/>
    <w:rsid w:val="00D65B02"/>
    <w:rsid w:val="00D66235"/>
    <w:rsid w:val="00D66674"/>
    <w:rsid w:val="00D66AF4"/>
    <w:rsid w:val="00D66BA0"/>
    <w:rsid w:val="00D6723A"/>
    <w:rsid w:val="00D6750E"/>
    <w:rsid w:val="00D67535"/>
    <w:rsid w:val="00D67763"/>
    <w:rsid w:val="00D6786B"/>
    <w:rsid w:val="00D679D8"/>
    <w:rsid w:val="00D67C40"/>
    <w:rsid w:val="00D67D5E"/>
    <w:rsid w:val="00D67DC8"/>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1FFD"/>
    <w:rsid w:val="00D7210E"/>
    <w:rsid w:val="00D721E2"/>
    <w:rsid w:val="00D72328"/>
    <w:rsid w:val="00D723AE"/>
    <w:rsid w:val="00D72685"/>
    <w:rsid w:val="00D72B56"/>
    <w:rsid w:val="00D72CA5"/>
    <w:rsid w:val="00D72EEC"/>
    <w:rsid w:val="00D73434"/>
    <w:rsid w:val="00D737ED"/>
    <w:rsid w:val="00D73805"/>
    <w:rsid w:val="00D73E21"/>
    <w:rsid w:val="00D73F01"/>
    <w:rsid w:val="00D74023"/>
    <w:rsid w:val="00D74025"/>
    <w:rsid w:val="00D74054"/>
    <w:rsid w:val="00D740FE"/>
    <w:rsid w:val="00D742E8"/>
    <w:rsid w:val="00D74312"/>
    <w:rsid w:val="00D74585"/>
    <w:rsid w:val="00D74715"/>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670"/>
    <w:rsid w:val="00D818CF"/>
    <w:rsid w:val="00D81992"/>
    <w:rsid w:val="00D81BCC"/>
    <w:rsid w:val="00D81ED7"/>
    <w:rsid w:val="00D8257D"/>
    <w:rsid w:val="00D827A5"/>
    <w:rsid w:val="00D829A3"/>
    <w:rsid w:val="00D82EA1"/>
    <w:rsid w:val="00D83022"/>
    <w:rsid w:val="00D830BB"/>
    <w:rsid w:val="00D8355A"/>
    <w:rsid w:val="00D83B5E"/>
    <w:rsid w:val="00D83D64"/>
    <w:rsid w:val="00D83EBA"/>
    <w:rsid w:val="00D83F37"/>
    <w:rsid w:val="00D83FDD"/>
    <w:rsid w:val="00D84329"/>
    <w:rsid w:val="00D84519"/>
    <w:rsid w:val="00D84630"/>
    <w:rsid w:val="00D8465F"/>
    <w:rsid w:val="00D8476F"/>
    <w:rsid w:val="00D8482D"/>
    <w:rsid w:val="00D84BED"/>
    <w:rsid w:val="00D84FA2"/>
    <w:rsid w:val="00D85880"/>
    <w:rsid w:val="00D85C2F"/>
    <w:rsid w:val="00D85CA5"/>
    <w:rsid w:val="00D86214"/>
    <w:rsid w:val="00D864D3"/>
    <w:rsid w:val="00D865B2"/>
    <w:rsid w:val="00D86A44"/>
    <w:rsid w:val="00D86C8B"/>
    <w:rsid w:val="00D86EC3"/>
    <w:rsid w:val="00D86F66"/>
    <w:rsid w:val="00D870E5"/>
    <w:rsid w:val="00D87179"/>
    <w:rsid w:val="00D87464"/>
    <w:rsid w:val="00D87B06"/>
    <w:rsid w:val="00D90539"/>
    <w:rsid w:val="00D905D8"/>
    <w:rsid w:val="00D90DCD"/>
    <w:rsid w:val="00D91009"/>
    <w:rsid w:val="00D9144F"/>
    <w:rsid w:val="00D9156F"/>
    <w:rsid w:val="00D9178B"/>
    <w:rsid w:val="00D9189B"/>
    <w:rsid w:val="00D9194E"/>
    <w:rsid w:val="00D91A37"/>
    <w:rsid w:val="00D91DA5"/>
    <w:rsid w:val="00D91DE5"/>
    <w:rsid w:val="00D91EC4"/>
    <w:rsid w:val="00D91FD0"/>
    <w:rsid w:val="00D92272"/>
    <w:rsid w:val="00D92C13"/>
    <w:rsid w:val="00D92CBE"/>
    <w:rsid w:val="00D92E9C"/>
    <w:rsid w:val="00D937CD"/>
    <w:rsid w:val="00D93802"/>
    <w:rsid w:val="00D93C89"/>
    <w:rsid w:val="00D93E04"/>
    <w:rsid w:val="00D94664"/>
    <w:rsid w:val="00D94A16"/>
    <w:rsid w:val="00D94BE5"/>
    <w:rsid w:val="00D94E65"/>
    <w:rsid w:val="00D951E9"/>
    <w:rsid w:val="00D952B1"/>
    <w:rsid w:val="00D953CC"/>
    <w:rsid w:val="00D955E4"/>
    <w:rsid w:val="00D95659"/>
    <w:rsid w:val="00D9578A"/>
    <w:rsid w:val="00D9589A"/>
    <w:rsid w:val="00D9602E"/>
    <w:rsid w:val="00D96197"/>
    <w:rsid w:val="00D96967"/>
    <w:rsid w:val="00D96D02"/>
    <w:rsid w:val="00D96EBB"/>
    <w:rsid w:val="00D97395"/>
    <w:rsid w:val="00D974D0"/>
    <w:rsid w:val="00DA007D"/>
    <w:rsid w:val="00DA0DCC"/>
    <w:rsid w:val="00DA0E65"/>
    <w:rsid w:val="00DA11BD"/>
    <w:rsid w:val="00DA1467"/>
    <w:rsid w:val="00DA14AA"/>
    <w:rsid w:val="00DA1C25"/>
    <w:rsid w:val="00DA2145"/>
    <w:rsid w:val="00DA22DA"/>
    <w:rsid w:val="00DA246A"/>
    <w:rsid w:val="00DA2644"/>
    <w:rsid w:val="00DA29A6"/>
    <w:rsid w:val="00DA29A9"/>
    <w:rsid w:val="00DA2C84"/>
    <w:rsid w:val="00DA2DAD"/>
    <w:rsid w:val="00DA35D3"/>
    <w:rsid w:val="00DA3650"/>
    <w:rsid w:val="00DA3858"/>
    <w:rsid w:val="00DA3E20"/>
    <w:rsid w:val="00DA3F29"/>
    <w:rsid w:val="00DA40C0"/>
    <w:rsid w:val="00DA486E"/>
    <w:rsid w:val="00DA4BC1"/>
    <w:rsid w:val="00DA4BDC"/>
    <w:rsid w:val="00DA4DD8"/>
    <w:rsid w:val="00DA4DEA"/>
    <w:rsid w:val="00DA4E36"/>
    <w:rsid w:val="00DA4E99"/>
    <w:rsid w:val="00DA4EF0"/>
    <w:rsid w:val="00DA5216"/>
    <w:rsid w:val="00DA5393"/>
    <w:rsid w:val="00DA59BF"/>
    <w:rsid w:val="00DA5DDA"/>
    <w:rsid w:val="00DA600B"/>
    <w:rsid w:val="00DA6099"/>
    <w:rsid w:val="00DA6155"/>
    <w:rsid w:val="00DA6391"/>
    <w:rsid w:val="00DA6DD0"/>
    <w:rsid w:val="00DA6ECC"/>
    <w:rsid w:val="00DA73CA"/>
    <w:rsid w:val="00DA76F9"/>
    <w:rsid w:val="00DA780E"/>
    <w:rsid w:val="00DA7E05"/>
    <w:rsid w:val="00DB0057"/>
    <w:rsid w:val="00DB01A1"/>
    <w:rsid w:val="00DB0AAB"/>
    <w:rsid w:val="00DB0B11"/>
    <w:rsid w:val="00DB0E5F"/>
    <w:rsid w:val="00DB0EF0"/>
    <w:rsid w:val="00DB102E"/>
    <w:rsid w:val="00DB157B"/>
    <w:rsid w:val="00DB160D"/>
    <w:rsid w:val="00DB177A"/>
    <w:rsid w:val="00DB19AF"/>
    <w:rsid w:val="00DB1A7D"/>
    <w:rsid w:val="00DB22C7"/>
    <w:rsid w:val="00DB2353"/>
    <w:rsid w:val="00DB26C9"/>
    <w:rsid w:val="00DB26DB"/>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02"/>
    <w:rsid w:val="00DB5547"/>
    <w:rsid w:val="00DB5608"/>
    <w:rsid w:val="00DB5681"/>
    <w:rsid w:val="00DB5964"/>
    <w:rsid w:val="00DB59FC"/>
    <w:rsid w:val="00DB60C6"/>
    <w:rsid w:val="00DB612F"/>
    <w:rsid w:val="00DB6533"/>
    <w:rsid w:val="00DB675E"/>
    <w:rsid w:val="00DB68A0"/>
    <w:rsid w:val="00DB68D9"/>
    <w:rsid w:val="00DB6905"/>
    <w:rsid w:val="00DB6CC1"/>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5FB"/>
    <w:rsid w:val="00DC1607"/>
    <w:rsid w:val="00DC1D83"/>
    <w:rsid w:val="00DC1E8C"/>
    <w:rsid w:val="00DC24BC"/>
    <w:rsid w:val="00DC24E5"/>
    <w:rsid w:val="00DC26E8"/>
    <w:rsid w:val="00DC28A3"/>
    <w:rsid w:val="00DC292B"/>
    <w:rsid w:val="00DC2C11"/>
    <w:rsid w:val="00DC2E53"/>
    <w:rsid w:val="00DC2E93"/>
    <w:rsid w:val="00DC3A2A"/>
    <w:rsid w:val="00DC45E5"/>
    <w:rsid w:val="00DC467F"/>
    <w:rsid w:val="00DC5659"/>
    <w:rsid w:val="00DC5788"/>
    <w:rsid w:val="00DC5DBC"/>
    <w:rsid w:val="00DC5EC7"/>
    <w:rsid w:val="00DC691A"/>
    <w:rsid w:val="00DC6F7E"/>
    <w:rsid w:val="00DC73D8"/>
    <w:rsid w:val="00DC7454"/>
    <w:rsid w:val="00DC7872"/>
    <w:rsid w:val="00DC7909"/>
    <w:rsid w:val="00DC794E"/>
    <w:rsid w:val="00DC7A40"/>
    <w:rsid w:val="00DC7E43"/>
    <w:rsid w:val="00DC7E96"/>
    <w:rsid w:val="00DC7EBC"/>
    <w:rsid w:val="00DC7F54"/>
    <w:rsid w:val="00DD031D"/>
    <w:rsid w:val="00DD05BB"/>
    <w:rsid w:val="00DD066C"/>
    <w:rsid w:val="00DD0879"/>
    <w:rsid w:val="00DD08FA"/>
    <w:rsid w:val="00DD0A86"/>
    <w:rsid w:val="00DD0DBA"/>
    <w:rsid w:val="00DD1189"/>
    <w:rsid w:val="00DD1230"/>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3E8C"/>
    <w:rsid w:val="00DD452B"/>
    <w:rsid w:val="00DD46BB"/>
    <w:rsid w:val="00DD4C9D"/>
    <w:rsid w:val="00DD4D00"/>
    <w:rsid w:val="00DD4E0F"/>
    <w:rsid w:val="00DD5287"/>
    <w:rsid w:val="00DD53F4"/>
    <w:rsid w:val="00DD56F0"/>
    <w:rsid w:val="00DD572D"/>
    <w:rsid w:val="00DD57DD"/>
    <w:rsid w:val="00DD591D"/>
    <w:rsid w:val="00DD5C60"/>
    <w:rsid w:val="00DD5E5E"/>
    <w:rsid w:val="00DD6382"/>
    <w:rsid w:val="00DD6553"/>
    <w:rsid w:val="00DD674F"/>
    <w:rsid w:val="00DD6907"/>
    <w:rsid w:val="00DD6BE6"/>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505"/>
    <w:rsid w:val="00DE254D"/>
    <w:rsid w:val="00DE2B26"/>
    <w:rsid w:val="00DE2C64"/>
    <w:rsid w:val="00DE2C77"/>
    <w:rsid w:val="00DE3156"/>
    <w:rsid w:val="00DE315F"/>
    <w:rsid w:val="00DE33BF"/>
    <w:rsid w:val="00DE3775"/>
    <w:rsid w:val="00DE3855"/>
    <w:rsid w:val="00DE3993"/>
    <w:rsid w:val="00DE39B1"/>
    <w:rsid w:val="00DE3B45"/>
    <w:rsid w:val="00DE3D44"/>
    <w:rsid w:val="00DE3D84"/>
    <w:rsid w:val="00DE40D5"/>
    <w:rsid w:val="00DE4475"/>
    <w:rsid w:val="00DE4A6F"/>
    <w:rsid w:val="00DE4EA7"/>
    <w:rsid w:val="00DE530B"/>
    <w:rsid w:val="00DE5ADE"/>
    <w:rsid w:val="00DE5BAF"/>
    <w:rsid w:val="00DE61C9"/>
    <w:rsid w:val="00DE633A"/>
    <w:rsid w:val="00DE65C3"/>
    <w:rsid w:val="00DE6624"/>
    <w:rsid w:val="00DE6637"/>
    <w:rsid w:val="00DE66A5"/>
    <w:rsid w:val="00DE6793"/>
    <w:rsid w:val="00DE68A4"/>
    <w:rsid w:val="00DE69AD"/>
    <w:rsid w:val="00DE6C55"/>
    <w:rsid w:val="00DE6C76"/>
    <w:rsid w:val="00DE6E10"/>
    <w:rsid w:val="00DE7738"/>
    <w:rsid w:val="00DE78C9"/>
    <w:rsid w:val="00DE79ED"/>
    <w:rsid w:val="00DF0424"/>
    <w:rsid w:val="00DF0570"/>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846"/>
    <w:rsid w:val="00DF3B57"/>
    <w:rsid w:val="00DF3BA2"/>
    <w:rsid w:val="00DF3BAC"/>
    <w:rsid w:val="00DF3C23"/>
    <w:rsid w:val="00DF3F98"/>
    <w:rsid w:val="00DF40D5"/>
    <w:rsid w:val="00DF40EC"/>
    <w:rsid w:val="00DF4359"/>
    <w:rsid w:val="00DF44A4"/>
    <w:rsid w:val="00DF4511"/>
    <w:rsid w:val="00DF45BD"/>
    <w:rsid w:val="00DF46CB"/>
    <w:rsid w:val="00DF513B"/>
    <w:rsid w:val="00DF5299"/>
    <w:rsid w:val="00DF5675"/>
    <w:rsid w:val="00DF5736"/>
    <w:rsid w:val="00DF5A7B"/>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244"/>
    <w:rsid w:val="00E00352"/>
    <w:rsid w:val="00E003B4"/>
    <w:rsid w:val="00E00688"/>
    <w:rsid w:val="00E008D5"/>
    <w:rsid w:val="00E00AB8"/>
    <w:rsid w:val="00E00B01"/>
    <w:rsid w:val="00E00E1A"/>
    <w:rsid w:val="00E00E87"/>
    <w:rsid w:val="00E010F6"/>
    <w:rsid w:val="00E013AB"/>
    <w:rsid w:val="00E016DE"/>
    <w:rsid w:val="00E016FA"/>
    <w:rsid w:val="00E01942"/>
    <w:rsid w:val="00E01C33"/>
    <w:rsid w:val="00E023E3"/>
    <w:rsid w:val="00E0273D"/>
    <w:rsid w:val="00E0278B"/>
    <w:rsid w:val="00E027BA"/>
    <w:rsid w:val="00E02802"/>
    <w:rsid w:val="00E028BE"/>
    <w:rsid w:val="00E02CA0"/>
    <w:rsid w:val="00E02F78"/>
    <w:rsid w:val="00E02FB7"/>
    <w:rsid w:val="00E0300C"/>
    <w:rsid w:val="00E03035"/>
    <w:rsid w:val="00E03074"/>
    <w:rsid w:val="00E030D0"/>
    <w:rsid w:val="00E0319F"/>
    <w:rsid w:val="00E033C6"/>
    <w:rsid w:val="00E034E2"/>
    <w:rsid w:val="00E03583"/>
    <w:rsid w:val="00E039DB"/>
    <w:rsid w:val="00E03E54"/>
    <w:rsid w:val="00E03E71"/>
    <w:rsid w:val="00E043C6"/>
    <w:rsid w:val="00E04851"/>
    <w:rsid w:val="00E04944"/>
    <w:rsid w:val="00E04D8D"/>
    <w:rsid w:val="00E04E0F"/>
    <w:rsid w:val="00E056C2"/>
    <w:rsid w:val="00E05E66"/>
    <w:rsid w:val="00E061CC"/>
    <w:rsid w:val="00E065B4"/>
    <w:rsid w:val="00E06671"/>
    <w:rsid w:val="00E0668A"/>
    <w:rsid w:val="00E07135"/>
    <w:rsid w:val="00E07373"/>
    <w:rsid w:val="00E07476"/>
    <w:rsid w:val="00E075EB"/>
    <w:rsid w:val="00E07785"/>
    <w:rsid w:val="00E07A8F"/>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404"/>
    <w:rsid w:val="00E12549"/>
    <w:rsid w:val="00E125E5"/>
    <w:rsid w:val="00E12867"/>
    <w:rsid w:val="00E128AA"/>
    <w:rsid w:val="00E12D55"/>
    <w:rsid w:val="00E12F8B"/>
    <w:rsid w:val="00E13294"/>
    <w:rsid w:val="00E13802"/>
    <w:rsid w:val="00E13BA4"/>
    <w:rsid w:val="00E13E9D"/>
    <w:rsid w:val="00E141B2"/>
    <w:rsid w:val="00E143E7"/>
    <w:rsid w:val="00E14400"/>
    <w:rsid w:val="00E144DF"/>
    <w:rsid w:val="00E1478A"/>
    <w:rsid w:val="00E147BE"/>
    <w:rsid w:val="00E14BD1"/>
    <w:rsid w:val="00E14F2D"/>
    <w:rsid w:val="00E14FD5"/>
    <w:rsid w:val="00E1564D"/>
    <w:rsid w:val="00E15A2B"/>
    <w:rsid w:val="00E15FC8"/>
    <w:rsid w:val="00E160D7"/>
    <w:rsid w:val="00E163D3"/>
    <w:rsid w:val="00E1646B"/>
    <w:rsid w:val="00E16672"/>
    <w:rsid w:val="00E16AD9"/>
    <w:rsid w:val="00E16BD6"/>
    <w:rsid w:val="00E16C5D"/>
    <w:rsid w:val="00E16D0E"/>
    <w:rsid w:val="00E16ECE"/>
    <w:rsid w:val="00E16FED"/>
    <w:rsid w:val="00E1700E"/>
    <w:rsid w:val="00E1708C"/>
    <w:rsid w:val="00E172B7"/>
    <w:rsid w:val="00E17545"/>
    <w:rsid w:val="00E17A5F"/>
    <w:rsid w:val="00E17CA7"/>
    <w:rsid w:val="00E202F5"/>
    <w:rsid w:val="00E203AB"/>
    <w:rsid w:val="00E204A5"/>
    <w:rsid w:val="00E207E6"/>
    <w:rsid w:val="00E20DA8"/>
    <w:rsid w:val="00E20E6E"/>
    <w:rsid w:val="00E21269"/>
    <w:rsid w:val="00E2135E"/>
    <w:rsid w:val="00E21500"/>
    <w:rsid w:val="00E21512"/>
    <w:rsid w:val="00E21991"/>
    <w:rsid w:val="00E21DAC"/>
    <w:rsid w:val="00E21EAE"/>
    <w:rsid w:val="00E21ECF"/>
    <w:rsid w:val="00E21EE6"/>
    <w:rsid w:val="00E220CB"/>
    <w:rsid w:val="00E22211"/>
    <w:rsid w:val="00E2224C"/>
    <w:rsid w:val="00E223B6"/>
    <w:rsid w:val="00E226BF"/>
    <w:rsid w:val="00E2290E"/>
    <w:rsid w:val="00E22F96"/>
    <w:rsid w:val="00E23248"/>
    <w:rsid w:val="00E234B3"/>
    <w:rsid w:val="00E235F2"/>
    <w:rsid w:val="00E2381A"/>
    <w:rsid w:val="00E239C0"/>
    <w:rsid w:val="00E23EC4"/>
    <w:rsid w:val="00E24325"/>
    <w:rsid w:val="00E24458"/>
    <w:rsid w:val="00E246D2"/>
    <w:rsid w:val="00E24706"/>
    <w:rsid w:val="00E250F9"/>
    <w:rsid w:val="00E25143"/>
    <w:rsid w:val="00E2522D"/>
    <w:rsid w:val="00E25265"/>
    <w:rsid w:val="00E253DA"/>
    <w:rsid w:val="00E25502"/>
    <w:rsid w:val="00E255E8"/>
    <w:rsid w:val="00E25746"/>
    <w:rsid w:val="00E2585C"/>
    <w:rsid w:val="00E258D0"/>
    <w:rsid w:val="00E25927"/>
    <w:rsid w:val="00E25A73"/>
    <w:rsid w:val="00E260BD"/>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7A5"/>
    <w:rsid w:val="00E33885"/>
    <w:rsid w:val="00E34098"/>
    <w:rsid w:val="00E3462B"/>
    <w:rsid w:val="00E346C5"/>
    <w:rsid w:val="00E349A0"/>
    <w:rsid w:val="00E34BE4"/>
    <w:rsid w:val="00E34BFF"/>
    <w:rsid w:val="00E34C0C"/>
    <w:rsid w:val="00E34D37"/>
    <w:rsid w:val="00E34D60"/>
    <w:rsid w:val="00E34D86"/>
    <w:rsid w:val="00E34DAA"/>
    <w:rsid w:val="00E34F92"/>
    <w:rsid w:val="00E3507B"/>
    <w:rsid w:val="00E35423"/>
    <w:rsid w:val="00E3586F"/>
    <w:rsid w:val="00E3589E"/>
    <w:rsid w:val="00E35971"/>
    <w:rsid w:val="00E36007"/>
    <w:rsid w:val="00E36299"/>
    <w:rsid w:val="00E36410"/>
    <w:rsid w:val="00E36810"/>
    <w:rsid w:val="00E369E4"/>
    <w:rsid w:val="00E36C27"/>
    <w:rsid w:val="00E36FAA"/>
    <w:rsid w:val="00E37369"/>
    <w:rsid w:val="00E37617"/>
    <w:rsid w:val="00E37736"/>
    <w:rsid w:val="00E379AB"/>
    <w:rsid w:val="00E37C9F"/>
    <w:rsid w:val="00E400A0"/>
    <w:rsid w:val="00E40104"/>
    <w:rsid w:val="00E40405"/>
    <w:rsid w:val="00E40434"/>
    <w:rsid w:val="00E40516"/>
    <w:rsid w:val="00E40ACB"/>
    <w:rsid w:val="00E40DC3"/>
    <w:rsid w:val="00E41203"/>
    <w:rsid w:val="00E41450"/>
    <w:rsid w:val="00E41562"/>
    <w:rsid w:val="00E41699"/>
    <w:rsid w:val="00E417D4"/>
    <w:rsid w:val="00E41BBC"/>
    <w:rsid w:val="00E421D0"/>
    <w:rsid w:val="00E42284"/>
    <w:rsid w:val="00E42686"/>
    <w:rsid w:val="00E426EA"/>
    <w:rsid w:val="00E427CF"/>
    <w:rsid w:val="00E42942"/>
    <w:rsid w:val="00E42B88"/>
    <w:rsid w:val="00E42CA3"/>
    <w:rsid w:val="00E42E56"/>
    <w:rsid w:val="00E4320C"/>
    <w:rsid w:val="00E43451"/>
    <w:rsid w:val="00E43558"/>
    <w:rsid w:val="00E4396D"/>
    <w:rsid w:val="00E43AD7"/>
    <w:rsid w:val="00E43B90"/>
    <w:rsid w:val="00E43CED"/>
    <w:rsid w:val="00E43ED3"/>
    <w:rsid w:val="00E44038"/>
    <w:rsid w:val="00E4404E"/>
    <w:rsid w:val="00E44128"/>
    <w:rsid w:val="00E44936"/>
    <w:rsid w:val="00E44A5B"/>
    <w:rsid w:val="00E44A6B"/>
    <w:rsid w:val="00E44DAA"/>
    <w:rsid w:val="00E44E95"/>
    <w:rsid w:val="00E44F5C"/>
    <w:rsid w:val="00E44FB1"/>
    <w:rsid w:val="00E4505F"/>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7E8"/>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074"/>
    <w:rsid w:val="00E5770F"/>
    <w:rsid w:val="00E577D5"/>
    <w:rsid w:val="00E57C59"/>
    <w:rsid w:val="00E57CB9"/>
    <w:rsid w:val="00E57D27"/>
    <w:rsid w:val="00E57D81"/>
    <w:rsid w:val="00E60328"/>
    <w:rsid w:val="00E6038E"/>
    <w:rsid w:val="00E60CA2"/>
    <w:rsid w:val="00E60DEE"/>
    <w:rsid w:val="00E61250"/>
    <w:rsid w:val="00E613BE"/>
    <w:rsid w:val="00E614B3"/>
    <w:rsid w:val="00E615F3"/>
    <w:rsid w:val="00E616C0"/>
    <w:rsid w:val="00E616C1"/>
    <w:rsid w:val="00E61F4F"/>
    <w:rsid w:val="00E62914"/>
    <w:rsid w:val="00E62BFD"/>
    <w:rsid w:val="00E62CFD"/>
    <w:rsid w:val="00E62D74"/>
    <w:rsid w:val="00E62FC0"/>
    <w:rsid w:val="00E631D4"/>
    <w:rsid w:val="00E632BA"/>
    <w:rsid w:val="00E632F5"/>
    <w:rsid w:val="00E636D7"/>
    <w:rsid w:val="00E63EB3"/>
    <w:rsid w:val="00E63F90"/>
    <w:rsid w:val="00E645C4"/>
    <w:rsid w:val="00E6462C"/>
    <w:rsid w:val="00E64CAE"/>
    <w:rsid w:val="00E64FDC"/>
    <w:rsid w:val="00E65469"/>
    <w:rsid w:val="00E656CA"/>
    <w:rsid w:val="00E65961"/>
    <w:rsid w:val="00E65A2A"/>
    <w:rsid w:val="00E65FB5"/>
    <w:rsid w:val="00E660BD"/>
    <w:rsid w:val="00E660E8"/>
    <w:rsid w:val="00E661AA"/>
    <w:rsid w:val="00E6650C"/>
    <w:rsid w:val="00E666BE"/>
    <w:rsid w:val="00E66842"/>
    <w:rsid w:val="00E6697D"/>
    <w:rsid w:val="00E669CF"/>
    <w:rsid w:val="00E66DC7"/>
    <w:rsid w:val="00E66EA5"/>
    <w:rsid w:val="00E67074"/>
    <w:rsid w:val="00E6710A"/>
    <w:rsid w:val="00E67365"/>
    <w:rsid w:val="00E67372"/>
    <w:rsid w:val="00E67387"/>
    <w:rsid w:val="00E67484"/>
    <w:rsid w:val="00E67ED9"/>
    <w:rsid w:val="00E706E7"/>
    <w:rsid w:val="00E70968"/>
    <w:rsid w:val="00E70E38"/>
    <w:rsid w:val="00E70E45"/>
    <w:rsid w:val="00E70EB2"/>
    <w:rsid w:val="00E71790"/>
    <w:rsid w:val="00E71D87"/>
    <w:rsid w:val="00E71E19"/>
    <w:rsid w:val="00E71EE4"/>
    <w:rsid w:val="00E71F48"/>
    <w:rsid w:val="00E722FF"/>
    <w:rsid w:val="00E72B2B"/>
    <w:rsid w:val="00E72B6E"/>
    <w:rsid w:val="00E72F09"/>
    <w:rsid w:val="00E73120"/>
    <w:rsid w:val="00E7328B"/>
    <w:rsid w:val="00E73462"/>
    <w:rsid w:val="00E73578"/>
    <w:rsid w:val="00E735D3"/>
    <w:rsid w:val="00E738F3"/>
    <w:rsid w:val="00E73DA3"/>
    <w:rsid w:val="00E740E8"/>
    <w:rsid w:val="00E7456F"/>
    <w:rsid w:val="00E74A36"/>
    <w:rsid w:val="00E74B61"/>
    <w:rsid w:val="00E74CF6"/>
    <w:rsid w:val="00E74EC3"/>
    <w:rsid w:val="00E74FF2"/>
    <w:rsid w:val="00E75076"/>
    <w:rsid w:val="00E75380"/>
    <w:rsid w:val="00E7564D"/>
    <w:rsid w:val="00E75678"/>
    <w:rsid w:val="00E75998"/>
    <w:rsid w:val="00E75F36"/>
    <w:rsid w:val="00E76159"/>
    <w:rsid w:val="00E76259"/>
    <w:rsid w:val="00E76513"/>
    <w:rsid w:val="00E76688"/>
    <w:rsid w:val="00E76702"/>
    <w:rsid w:val="00E76B5F"/>
    <w:rsid w:val="00E770FC"/>
    <w:rsid w:val="00E775B0"/>
    <w:rsid w:val="00E77799"/>
    <w:rsid w:val="00E77928"/>
    <w:rsid w:val="00E779BC"/>
    <w:rsid w:val="00E77AF8"/>
    <w:rsid w:val="00E77D1F"/>
    <w:rsid w:val="00E800CA"/>
    <w:rsid w:val="00E800F9"/>
    <w:rsid w:val="00E8023A"/>
    <w:rsid w:val="00E8059E"/>
    <w:rsid w:val="00E807E7"/>
    <w:rsid w:val="00E80888"/>
    <w:rsid w:val="00E8094E"/>
    <w:rsid w:val="00E80A06"/>
    <w:rsid w:val="00E80AF2"/>
    <w:rsid w:val="00E80BDA"/>
    <w:rsid w:val="00E80DD3"/>
    <w:rsid w:val="00E80EB1"/>
    <w:rsid w:val="00E812FA"/>
    <w:rsid w:val="00E8139D"/>
    <w:rsid w:val="00E816B0"/>
    <w:rsid w:val="00E818ED"/>
    <w:rsid w:val="00E819CF"/>
    <w:rsid w:val="00E81DE5"/>
    <w:rsid w:val="00E81EA4"/>
    <w:rsid w:val="00E81FBA"/>
    <w:rsid w:val="00E82086"/>
    <w:rsid w:val="00E82120"/>
    <w:rsid w:val="00E821A4"/>
    <w:rsid w:val="00E8232D"/>
    <w:rsid w:val="00E8256F"/>
    <w:rsid w:val="00E8265D"/>
    <w:rsid w:val="00E82795"/>
    <w:rsid w:val="00E828DC"/>
    <w:rsid w:val="00E82C8C"/>
    <w:rsid w:val="00E82F2E"/>
    <w:rsid w:val="00E830E3"/>
    <w:rsid w:val="00E83463"/>
    <w:rsid w:val="00E835E7"/>
    <w:rsid w:val="00E83B78"/>
    <w:rsid w:val="00E83CE5"/>
    <w:rsid w:val="00E83FB0"/>
    <w:rsid w:val="00E84369"/>
    <w:rsid w:val="00E845DF"/>
    <w:rsid w:val="00E846AE"/>
    <w:rsid w:val="00E846BE"/>
    <w:rsid w:val="00E846E4"/>
    <w:rsid w:val="00E84A17"/>
    <w:rsid w:val="00E84B61"/>
    <w:rsid w:val="00E84E54"/>
    <w:rsid w:val="00E85AFD"/>
    <w:rsid w:val="00E85B93"/>
    <w:rsid w:val="00E85C00"/>
    <w:rsid w:val="00E85E23"/>
    <w:rsid w:val="00E8602F"/>
    <w:rsid w:val="00E86262"/>
    <w:rsid w:val="00E86914"/>
    <w:rsid w:val="00E86A21"/>
    <w:rsid w:val="00E86A91"/>
    <w:rsid w:val="00E86FC7"/>
    <w:rsid w:val="00E86FCE"/>
    <w:rsid w:val="00E87646"/>
    <w:rsid w:val="00E8764C"/>
    <w:rsid w:val="00E876F4"/>
    <w:rsid w:val="00E87C71"/>
    <w:rsid w:val="00E87C84"/>
    <w:rsid w:val="00E87CA8"/>
    <w:rsid w:val="00E87D14"/>
    <w:rsid w:val="00E87D97"/>
    <w:rsid w:val="00E90048"/>
    <w:rsid w:val="00E90180"/>
    <w:rsid w:val="00E9028C"/>
    <w:rsid w:val="00E9057D"/>
    <w:rsid w:val="00E90601"/>
    <w:rsid w:val="00E90860"/>
    <w:rsid w:val="00E90999"/>
    <w:rsid w:val="00E90B04"/>
    <w:rsid w:val="00E90C57"/>
    <w:rsid w:val="00E90CE6"/>
    <w:rsid w:val="00E90E99"/>
    <w:rsid w:val="00E912A6"/>
    <w:rsid w:val="00E91449"/>
    <w:rsid w:val="00E914DA"/>
    <w:rsid w:val="00E91526"/>
    <w:rsid w:val="00E919B8"/>
    <w:rsid w:val="00E91BB7"/>
    <w:rsid w:val="00E9248C"/>
    <w:rsid w:val="00E9257F"/>
    <w:rsid w:val="00E92685"/>
    <w:rsid w:val="00E926B9"/>
    <w:rsid w:val="00E92916"/>
    <w:rsid w:val="00E92A17"/>
    <w:rsid w:val="00E92BCB"/>
    <w:rsid w:val="00E92C02"/>
    <w:rsid w:val="00E92C46"/>
    <w:rsid w:val="00E92D5E"/>
    <w:rsid w:val="00E92E16"/>
    <w:rsid w:val="00E92FAD"/>
    <w:rsid w:val="00E93ADC"/>
    <w:rsid w:val="00E93B42"/>
    <w:rsid w:val="00E9438F"/>
    <w:rsid w:val="00E94E67"/>
    <w:rsid w:val="00E952ED"/>
    <w:rsid w:val="00E955D8"/>
    <w:rsid w:val="00E9582D"/>
    <w:rsid w:val="00E95F7D"/>
    <w:rsid w:val="00E95FEF"/>
    <w:rsid w:val="00E9601E"/>
    <w:rsid w:val="00E9638E"/>
    <w:rsid w:val="00E96498"/>
    <w:rsid w:val="00E968D1"/>
    <w:rsid w:val="00E96952"/>
    <w:rsid w:val="00E97124"/>
    <w:rsid w:val="00E9752D"/>
    <w:rsid w:val="00E97662"/>
    <w:rsid w:val="00E9780E"/>
    <w:rsid w:val="00E97928"/>
    <w:rsid w:val="00E97B93"/>
    <w:rsid w:val="00E97F90"/>
    <w:rsid w:val="00EA0030"/>
    <w:rsid w:val="00EA0AFB"/>
    <w:rsid w:val="00EA0BBB"/>
    <w:rsid w:val="00EA136B"/>
    <w:rsid w:val="00EA13E1"/>
    <w:rsid w:val="00EA1406"/>
    <w:rsid w:val="00EA1D43"/>
    <w:rsid w:val="00EA2249"/>
    <w:rsid w:val="00EA24E5"/>
    <w:rsid w:val="00EA2E4F"/>
    <w:rsid w:val="00EA3088"/>
    <w:rsid w:val="00EA3221"/>
    <w:rsid w:val="00EA32EA"/>
    <w:rsid w:val="00EA341F"/>
    <w:rsid w:val="00EA35A1"/>
    <w:rsid w:val="00EA366A"/>
    <w:rsid w:val="00EA3C71"/>
    <w:rsid w:val="00EA3D6A"/>
    <w:rsid w:val="00EA3ECC"/>
    <w:rsid w:val="00EA3FFF"/>
    <w:rsid w:val="00EA4480"/>
    <w:rsid w:val="00EA44ED"/>
    <w:rsid w:val="00EA45B2"/>
    <w:rsid w:val="00EA4910"/>
    <w:rsid w:val="00EA4964"/>
    <w:rsid w:val="00EA4C38"/>
    <w:rsid w:val="00EA4EDE"/>
    <w:rsid w:val="00EA5294"/>
    <w:rsid w:val="00EA5A9E"/>
    <w:rsid w:val="00EA5B41"/>
    <w:rsid w:val="00EA6291"/>
    <w:rsid w:val="00EA6514"/>
    <w:rsid w:val="00EA68EF"/>
    <w:rsid w:val="00EA690E"/>
    <w:rsid w:val="00EA6D0F"/>
    <w:rsid w:val="00EA6DAE"/>
    <w:rsid w:val="00EA6E05"/>
    <w:rsid w:val="00EA6E73"/>
    <w:rsid w:val="00EA7026"/>
    <w:rsid w:val="00EA713F"/>
    <w:rsid w:val="00EA7282"/>
    <w:rsid w:val="00EA7326"/>
    <w:rsid w:val="00EA732C"/>
    <w:rsid w:val="00EA743A"/>
    <w:rsid w:val="00EA7500"/>
    <w:rsid w:val="00EA77E3"/>
    <w:rsid w:val="00EA79DA"/>
    <w:rsid w:val="00EA7BB9"/>
    <w:rsid w:val="00EB0136"/>
    <w:rsid w:val="00EB0B91"/>
    <w:rsid w:val="00EB0D97"/>
    <w:rsid w:val="00EB1120"/>
    <w:rsid w:val="00EB1154"/>
    <w:rsid w:val="00EB145F"/>
    <w:rsid w:val="00EB16B6"/>
    <w:rsid w:val="00EB1BCE"/>
    <w:rsid w:val="00EB2081"/>
    <w:rsid w:val="00EB20E8"/>
    <w:rsid w:val="00EB2133"/>
    <w:rsid w:val="00EB2159"/>
    <w:rsid w:val="00EB218D"/>
    <w:rsid w:val="00EB265B"/>
    <w:rsid w:val="00EB26E2"/>
    <w:rsid w:val="00EB2712"/>
    <w:rsid w:val="00EB2BAF"/>
    <w:rsid w:val="00EB3461"/>
    <w:rsid w:val="00EB39EE"/>
    <w:rsid w:val="00EB3DF1"/>
    <w:rsid w:val="00EB3F34"/>
    <w:rsid w:val="00EB412A"/>
    <w:rsid w:val="00EB4135"/>
    <w:rsid w:val="00EB418F"/>
    <w:rsid w:val="00EB4B3A"/>
    <w:rsid w:val="00EB52A4"/>
    <w:rsid w:val="00EB533E"/>
    <w:rsid w:val="00EB546E"/>
    <w:rsid w:val="00EB5512"/>
    <w:rsid w:val="00EB5744"/>
    <w:rsid w:val="00EB5885"/>
    <w:rsid w:val="00EB5892"/>
    <w:rsid w:val="00EB5A8C"/>
    <w:rsid w:val="00EB5CE9"/>
    <w:rsid w:val="00EB5F34"/>
    <w:rsid w:val="00EB674E"/>
    <w:rsid w:val="00EB6C27"/>
    <w:rsid w:val="00EB6EC4"/>
    <w:rsid w:val="00EB7515"/>
    <w:rsid w:val="00EB7A2F"/>
    <w:rsid w:val="00EB7C99"/>
    <w:rsid w:val="00EB7DBC"/>
    <w:rsid w:val="00EB7EF5"/>
    <w:rsid w:val="00EC0373"/>
    <w:rsid w:val="00EC0C09"/>
    <w:rsid w:val="00EC0D40"/>
    <w:rsid w:val="00EC1112"/>
    <w:rsid w:val="00EC11FC"/>
    <w:rsid w:val="00EC129F"/>
    <w:rsid w:val="00EC156B"/>
    <w:rsid w:val="00EC280E"/>
    <w:rsid w:val="00EC31BC"/>
    <w:rsid w:val="00EC3502"/>
    <w:rsid w:val="00EC377F"/>
    <w:rsid w:val="00EC39B6"/>
    <w:rsid w:val="00EC3A71"/>
    <w:rsid w:val="00EC3DDF"/>
    <w:rsid w:val="00EC3E8B"/>
    <w:rsid w:val="00EC4063"/>
    <w:rsid w:val="00EC415A"/>
    <w:rsid w:val="00EC41B2"/>
    <w:rsid w:val="00EC4261"/>
    <w:rsid w:val="00EC4342"/>
    <w:rsid w:val="00EC45C8"/>
    <w:rsid w:val="00EC4A85"/>
    <w:rsid w:val="00EC4AAF"/>
    <w:rsid w:val="00EC4CBA"/>
    <w:rsid w:val="00EC4FD4"/>
    <w:rsid w:val="00EC55BB"/>
    <w:rsid w:val="00EC5A21"/>
    <w:rsid w:val="00EC5EA1"/>
    <w:rsid w:val="00EC6335"/>
    <w:rsid w:val="00EC63BE"/>
    <w:rsid w:val="00EC6706"/>
    <w:rsid w:val="00EC6936"/>
    <w:rsid w:val="00EC75A3"/>
    <w:rsid w:val="00EC7611"/>
    <w:rsid w:val="00EC770A"/>
    <w:rsid w:val="00EC77F2"/>
    <w:rsid w:val="00EC7908"/>
    <w:rsid w:val="00EC794A"/>
    <w:rsid w:val="00EC7ACB"/>
    <w:rsid w:val="00EC7D2C"/>
    <w:rsid w:val="00ED00B7"/>
    <w:rsid w:val="00ED0104"/>
    <w:rsid w:val="00ED046A"/>
    <w:rsid w:val="00ED0718"/>
    <w:rsid w:val="00ED0C42"/>
    <w:rsid w:val="00ED0C49"/>
    <w:rsid w:val="00ED0CCC"/>
    <w:rsid w:val="00ED0ED5"/>
    <w:rsid w:val="00ED0FC4"/>
    <w:rsid w:val="00ED1367"/>
    <w:rsid w:val="00ED162A"/>
    <w:rsid w:val="00ED1D75"/>
    <w:rsid w:val="00ED1DDF"/>
    <w:rsid w:val="00ED1E91"/>
    <w:rsid w:val="00ED2004"/>
    <w:rsid w:val="00ED203E"/>
    <w:rsid w:val="00ED21B0"/>
    <w:rsid w:val="00ED21C5"/>
    <w:rsid w:val="00ED258E"/>
    <w:rsid w:val="00ED25F4"/>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663"/>
    <w:rsid w:val="00ED5F4D"/>
    <w:rsid w:val="00ED61DE"/>
    <w:rsid w:val="00ED6292"/>
    <w:rsid w:val="00ED64EA"/>
    <w:rsid w:val="00ED6569"/>
    <w:rsid w:val="00ED6891"/>
    <w:rsid w:val="00ED6B25"/>
    <w:rsid w:val="00ED6C53"/>
    <w:rsid w:val="00ED6C94"/>
    <w:rsid w:val="00ED7468"/>
    <w:rsid w:val="00ED74BF"/>
    <w:rsid w:val="00ED7E85"/>
    <w:rsid w:val="00ED7FE4"/>
    <w:rsid w:val="00EE0457"/>
    <w:rsid w:val="00EE04F5"/>
    <w:rsid w:val="00EE0F79"/>
    <w:rsid w:val="00EE14AA"/>
    <w:rsid w:val="00EE1C0F"/>
    <w:rsid w:val="00EE21D7"/>
    <w:rsid w:val="00EE2473"/>
    <w:rsid w:val="00EE247D"/>
    <w:rsid w:val="00EE24C0"/>
    <w:rsid w:val="00EE2599"/>
    <w:rsid w:val="00EE2754"/>
    <w:rsid w:val="00EE2954"/>
    <w:rsid w:val="00EE297C"/>
    <w:rsid w:val="00EE2DCE"/>
    <w:rsid w:val="00EE2EF5"/>
    <w:rsid w:val="00EE31F9"/>
    <w:rsid w:val="00EE326B"/>
    <w:rsid w:val="00EE35AC"/>
    <w:rsid w:val="00EE39C5"/>
    <w:rsid w:val="00EE3B90"/>
    <w:rsid w:val="00EE3C9E"/>
    <w:rsid w:val="00EE3CBC"/>
    <w:rsid w:val="00EE3CF3"/>
    <w:rsid w:val="00EE3D4B"/>
    <w:rsid w:val="00EE3D9A"/>
    <w:rsid w:val="00EE441B"/>
    <w:rsid w:val="00EE4435"/>
    <w:rsid w:val="00EE494A"/>
    <w:rsid w:val="00EE4B76"/>
    <w:rsid w:val="00EE4D00"/>
    <w:rsid w:val="00EE5405"/>
    <w:rsid w:val="00EE5483"/>
    <w:rsid w:val="00EE59FE"/>
    <w:rsid w:val="00EE5A1F"/>
    <w:rsid w:val="00EE5D13"/>
    <w:rsid w:val="00EE60F1"/>
    <w:rsid w:val="00EE6496"/>
    <w:rsid w:val="00EE68AB"/>
    <w:rsid w:val="00EE6900"/>
    <w:rsid w:val="00EE6B8C"/>
    <w:rsid w:val="00EE6E56"/>
    <w:rsid w:val="00EE6FEE"/>
    <w:rsid w:val="00EE7166"/>
    <w:rsid w:val="00EE7274"/>
    <w:rsid w:val="00EE7519"/>
    <w:rsid w:val="00EE7ADC"/>
    <w:rsid w:val="00EE7CE4"/>
    <w:rsid w:val="00EE7FBF"/>
    <w:rsid w:val="00EF04ED"/>
    <w:rsid w:val="00EF06FA"/>
    <w:rsid w:val="00EF0D5A"/>
    <w:rsid w:val="00EF1210"/>
    <w:rsid w:val="00EF1326"/>
    <w:rsid w:val="00EF142D"/>
    <w:rsid w:val="00EF14DD"/>
    <w:rsid w:val="00EF17DB"/>
    <w:rsid w:val="00EF19FA"/>
    <w:rsid w:val="00EF1F5F"/>
    <w:rsid w:val="00EF25BD"/>
    <w:rsid w:val="00EF2897"/>
    <w:rsid w:val="00EF2AEC"/>
    <w:rsid w:val="00EF2B6F"/>
    <w:rsid w:val="00EF2BB5"/>
    <w:rsid w:val="00EF2E5B"/>
    <w:rsid w:val="00EF2FF4"/>
    <w:rsid w:val="00EF3195"/>
    <w:rsid w:val="00EF36D0"/>
    <w:rsid w:val="00EF38C8"/>
    <w:rsid w:val="00EF3992"/>
    <w:rsid w:val="00EF39DC"/>
    <w:rsid w:val="00EF3C7A"/>
    <w:rsid w:val="00EF3D75"/>
    <w:rsid w:val="00EF43FD"/>
    <w:rsid w:val="00EF4543"/>
    <w:rsid w:val="00EF467C"/>
    <w:rsid w:val="00EF4741"/>
    <w:rsid w:val="00EF48AF"/>
    <w:rsid w:val="00EF4EAA"/>
    <w:rsid w:val="00EF5121"/>
    <w:rsid w:val="00EF5377"/>
    <w:rsid w:val="00EF5A72"/>
    <w:rsid w:val="00EF5BCF"/>
    <w:rsid w:val="00EF5C57"/>
    <w:rsid w:val="00EF5C84"/>
    <w:rsid w:val="00EF5E15"/>
    <w:rsid w:val="00EF5F0D"/>
    <w:rsid w:val="00EF636E"/>
    <w:rsid w:val="00EF6C65"/>
    <w:rsid w:val="00EF6D42"/>
    <w:rsid w:val="00EF6D95"/>
    <w:rsid w:val="00EF6F7D"/>
    <w:rsid w:val="00EF742A"/>
    <w:rsid w:val="00EF761B"/>
    <w:rsid w:val="00EF778A"/>
    <w:rsid w:val="00EF79A8"/>
    <w:rsid w:val="00EF7CF1"/>
    <w:rsid w:val="00EF7D4B"/>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4AA"/>
    <w:rsid w:val="00F035D1"/>
    <w:rsid w:val="00F0380E"/>
    <w:rsid w:val="00F0474B"/>
    <w:rsid w:val="00F049D9"/>
    <w:rsid w:val="00F04B77"/>
    <w:rsid w:val="00F04DAF"/>
    <w:rsid w:val="00F04E0F"/>
    <w:rsid w:val="00F04E6B"/>
    <w:rsid w:val="00F05105"/>
    <w:rsid w:val="00F05678"/>
    <w:rsid w:val="00F05758"/>
    <w:rsid w:val="00F064C4"/>
    <w:rsid w:val="00F06888"/>
    <w:rsid w:val="00F06986"/>
    <w:rsid w:val="00F069DE"/>
    <w:rsid w:val="00F06EC7"/>
    <w:rsid w:val="00F06ED5"/>
    <w:rsid w:val="00F07236"/>
    <w:rsid w:val="00F07479"/>
    <w:rsid w:val="00F0753E"/>
    <w:rsid w:val="00F0764E"/>
    <w:rsid w:val="00F0779B"/>
    <w:rsid w:val="00F07892"/>
    <w:rsid w:val="00F079C4"/>
    <w:rsid w:val="00F07AB0"/>
    <w:rsid w:val="00F07E6A"/>
    <w:rsid w:val="00F1029B"/>
    <w:rsid w:val="00F102B1"/>
    <w:rsid w:val="00F102FB"/>
    <w:rsid w:val="00F1037E"/>
    <w:rsid w:val="00F1057D"/>
    <w:rsid w:val="00F10BE4"/>
    <w:rsid w:val="00F10E78"/>
    <w:rsid w:val="00F1110E"/>
    <w:rsid w:val="00F112A3"/>
    <w:rsid w:val="00F113CD"/>
    <w:rsid w:val="00F11419"/>
    <w:rsid w:val="00F114D7"/>
    <w:rsid w:val="00F11828"/>
    <w:rsid w:val="00F1183A"/>
    <w:rsid w:val="00F11B7A"/>
    <w:rsid w:val="00F11D19"/>
    <w:rsid w:val="00F1256D"/>
    <w:rsid w:val="00F1269D"/>
    <w:rsid w:val="00F1270A"/>
    <w:rsid w:val="00F12723"/>
    <w:rsid w:val="00F128E5"/>
    <w:rsid w:val="00F12F7E"/>
    <w:rsid w:val="00F12FA7"/>
    <w:rsid w:val="00F13039"/>
    <w:rsid w:val="00F132DC"/>
    <w:rsid w:val="00F13A41"/>
    <w:rsid w:val="00F13E6C"/>
    <w:rsid w:val="00F142BA"/>
    <w:rsid w:val="00F14737"/>
    <w:rsid w:val="00F1474E"/>
    <w:rsid w:val="00F147D8"/>
    <w:rsid w:val="00F149FB"/>
    <w:rsid w:val="00F14A43"/>
    <w:rsid w:val="00F14AF6"/>
    <w:rsid w:val="00F14C31"/>
    <w:rsid w:val="00F14E4B"/>
    <w:rsid w:val="00F14FCE"/>
    <w:rsid w:val="00F1505D"/>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2E85"/>
    <w:rsid w:val="00F23048"/>
    <w:rsid w:val="00F2311C"/>
    <w:rsid w:val="00F23155"/>
    <w:rsid w:val="00F2316D"/>
    <w:rsid w:val="00F23255"/>
    <w:rsid w:val="00F237F5"/>
    <w:rsid w:val="00F23980"/>
    <w:rsid w:val="00F23C53"/>
    <w:rsid w:val="00F23F61"/>
    <w:rsid w:val="00F24B83"/>
    <w:rsid w:val="00F24F9F"/>
    <w:rsid w:val="00F24FB3"/>
    <w:rsid w:val="00F25268"/>
    <w:rsid w:val="00F2549E"/>
    <w:rsid w:val="00F2566B"/>
    <w:rsid w:val="00F25AAE"/>
    <w:rsid w:val="00F263B7"/>
    <w:rsid w:val="00F2677C"/>
    <w:rsid w:val="00F268CD"/>
    <w:rsid w:val="00F26D79"/>
    <w:rsid w:val="00F27530"/>
    <w:rsid w:val="00F279E7"/>
    <w:rsid w:val="00F279F8"/>
    <w:rsid w:val="00F27F10"/>
    <w:rsid w:val="00F27F9D"/>
    <w:rsid w:val="00F301B6"/>
    <w:rsid w:val="00F30278"/>
    <w:rsid w:val="00F3059D"/>
    <w:rsid w:val="00F30728"/>
    <w:rsid w:val="00F307AA"/>
    <w:rsid w:val="00F30892"/>
    <w:rsid w:val="00F309EC"/>
    <w:rsid w:val="00F30AD9"/>
    <w:rsid w:val="00F30C4B"/>
    <w:rsid w:val="00F31061"/>
    <w:rsid w:val="00F31344"/>
    <w:rsid w:val="00F31393"/>
    <w:rsid w:val="00F314DA"/>
    <w:rsid w:val="00F31526"/>
    <w:rsid w:val="00F3163E"/>
    <w:rsid w:val="00F3170D"/>
    <w:rsid w:val="00F317D8"/>
    <w:rsid w:val="00F3180C"/>
    <w:rsid w:val="00F3180E"/>
    <w:rsid w:val="00F31858"/>
    <w:rsid w:val="00F32613"/>
    <w:rsid w:val="00F327D5"/>
    <w:rsid w:val="00F328E0"/>
    <w:rsid w:val="00F32B53"/>
    <w:rsid w:val="00F32B58"/>
    <w:rsid w:val="00F337E4"/>
    <w:rsid w:val="00F339D1"/>
    <w:rsid w:val="00F33BCB"/>
    <w:rsid w:val="00F34653"/>
    <w:rsid w:val="00F346AD"/>
    <w:rsid w:val="00F34700"/>
    <w:rsid w:val="00F34B55"/>
    <w:rsid w:val="00F34DF2"/>
    <w:rsid w:val="00F357BF"/>
    <w:rsid w:val="00F35EAA"/>
    <w:rsid w:val="00F361CF"/>
    <w:rsid w:val="00F363DC"/>
    <w:rsid w:val="00F36501"/>
    <w:rsid w:val="00F36605"/>
    <w:rsid w:val="00F369DD"/>
    <w:rsid w:val="00F36B18"/>
    <w:rsid w:val="00F36BE3"/>
    <w:rsid w:val="00F36C65"/>
    <w:rsid w:val="00F36F85"/>
    <w:rsid w:val="00F371F8"/>
    <w:rsid w:val="00F37303"/>
    <w:rsid w:val="00F37315"/>
    <w:rsid w:val="00F373B3"/>
    <w:rsid w:val="00F37575"/>
    <w:rsid w:val="00F3773B"/>
    <w:rsid w:val="00F3786B"/>
    <w:rsid w:val="00F378E7"/>
    <w:rsid w:val="00F37AAC"/>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3F6"/>
    <w:rsid w:val="00F4241C"/>
    <w:rsid w:val="00F424D5"/>
    <w:rsid w:val="00F42551"/>
    <w:rsid w:val="00F425EE"/>
    <w:rsid w:val="00F42A0D"/>
    <w:rsid w:val="00F42C57"/>
    <w:rsid w:val="00F42FEE"/>
    <w:rsid w:val="00F438C0"/>
    <w:rsid w:val="00F43A40"/>
    <w:rsid w:val="00F43D07"/>
    <w:rsid w:val="00F43D95"/>
    <w:rsid w:val="00F44184"/>
    <w:rsid w:val="00F44761"/>
    <w:rsid w:val="00F448B1"/>
    <w:rsid w:val="00F44D4F"/>
    <w:rsid w:val="00F44F6A"/>
    <w:rsid w:val="00F45002"/>
    <w:rsid w:val="00F45B71"/>
    <w:rsid w:val="00F45F50"/>
    <w:rsid w:val="00F463EE"/>
    <w:rsid w:val="00F46F9D"/>
    <w:rsid w:val="00F47431"/>
    <w:rsid w:val="00F476A9"/>
    <w:rsid w:val="00F4789F"/>
    <w:rsid w:val="00F47A9C"/>
    <w:rsid w:val="00F47CCA"/>
    <w:rsid w:val="00F47DF5"/>
    <w:rsid w:val="00F501DF"/>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4ECF"/>
    <w:rsid w:val="00F5504E"/>
    <w:rsid w:val="00F551CE"/>
    <w:rsid w:val="00F553AC"/>
    <w:rsid w:val="00F55812"/>
    <w:rsid w:val="00F559C8"/>
    <w:rsid w:val="00F55B77"/>
    <w:rsid w:val="00F55EB6"/>
    <w:rsid w:val="00F55F10"/>
    <w:rsid w:val="00F55FF4"/>
    <w:rsid w:val="00F5609C"/>
    <w:rsid w:val="00F5616D"/>
    <w:rsid w:val="00F56626"/>
    <w:rsid w:val="00F56818"/>
    <w:rsid w:val="00F56CE3"/>
    <w:rsid w:val="00F56D8E"/>
    <w:rsid w:val="00F573AB"/>
    <w:rsid w:val="00F5750B"/>
    <w:rsid w:val="00F57569"/>
    <w:rsid w:val="00F575BF"/>
    <w:rsid w:val="00F57CC6"/>
    <w:rsid w:val="00F6003F"/>
    <w:rsid w:val="00F602F4"/>
    <w:rsid w:val="00F603C3"/>
    <w:rsid w:val="00F607CC"/>
    <w:rsid w:val="00F60823"/>
    <w:rsid w:val="00F60829"/>
    <w:rsid w:val="00F609A3"/>
    <w:rsid w:val="00F609FC"/>
    <w:rsid w:val="00F612E8"/>
    <w:rsid w:val="00F613EB"/>
    <w:rsid w:val="00F613FF"/>
    <w:rsid w:val="00F61486"/>
    <w:rsid w:val="00F617B6"/>
    <w:rsid w:val="00F61895"/>
    <w:rsid w:val="00F6191F"/>
    <w:rsid w:val="00F61A92"/>
    <w:rsid w:val="00F61E2A"/>
    <w:rsid w:val="00F620A3"/>
    <w:rsid w:val="00F6210D"/>
    <w:rsid w:val="00F622C9"/>
    <w:rsid w:val="00F624A7"/>
    <w:rsid w:val="00F625BE"/>
    <w:rsid w:val="00F62A20"/>
    <w:rsid w:val="00F62C89"/>
    <w:rsid w:val="00F62F4B"/>
    <w:rsid w:val="00F62FF3"/>
    <w:rsid w:val="00F6375C"/>
    <w:rsid w:val="00F63965"/>
    <w:rsid w:val="00F639AC"/>
    <w:rsid w:val="00F63D49"/>
    <w:rsid w:val="00F63DB8"/>
    <w:rsid w:val="00F63FAB"/>
    <w:rsid w:val="00F64115"/>
    <w:rsid w:val="00F64F02"/>
    <w:rsid w:val="00F64FFD"/>
    <w:rsid w:val="00F6502D"/>
    <w:rsid w:val="00F65062"/>
    <w:rsid w:val="00F651E6"/>
    <w:rsid w:val="00F653F8"/>
    <w:rsid w:val="00F65469"/>
    <w:rsid w:val="00F65561"/>
    <w:rsid w:val="00F65663"/>
    <w:rsid w:val="00F657B1"/>
    <w:rsid w:val="00F65CC9"/>
    <w:rsid w:val="00F66003"/>
    <w:rsid w:val="00F66203"/>
    <w:rsid w:val="00F66C14"/>
    <w:rsid w:val="00F66CBA"/>
    <w:rsid w:val="00F67043"/>
    <w:rsid w:val="00F674CC"/>
    <w:rsid w:val="00F67AD5"/>
    <w:rsid w:val="00F67C0C"/>
    <w:rsid w:val="00F67D3C"/>
    <w:rsid w:val="00F70145"/>
    <w:rsid w:val="00F705FD"/>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E"/>
    <w:rsid w:val="00F73C9A"/>
    <w:rsid w:val="00F73F04"/>
    <w:rsid w:val="00F74436"/>
    <w:rsid w:val="00F74615"/>
    <w:rsid w:val="00F74648"/>
    <w:rsid w:val="00F747DD"/>
    <w:rsid w:val="00F7488E"/>
    <w:rsid w:val="00F74961"/>
    <w:rsid w:val="00F74DF4"/>
    <w:rsid w:val="00F751C5"/>
    <w:rsid w:val="00F75299"/>
    <w:rsid w:val="00F754E5"/>
    <w:rsid w:val="00F756FE"/>
    <w:rsid w:val="00F75B4C"/>
    <w:rsid w:val="00F75BF3"/>
    <w:rsid w:val="00F76411"/>
    <w:rsid w:val="00F768D5"/>
    <w:rsid w:val="00F76A6A"/>
    <w:rsid w:val="00F76B20"/>
    <w:rsid w:val="00F76D94"/>
    <w:rsid w:val="00F76DAB"/>
    <w:rsid w:val="00F76DD6"/>
    <w:rsid w:val="00F76FDF"/>
    <w:rsid w:val="00F77121"/>
    <w:rsid w:val="00F771CF"/>
    <w:rsid w:val="00F772D7"/>
    <w:rsid w:val="00F7746A"/>
    <w:rsid w:val="00F774CE"/>
    <w:rsid w:val="00F776AB"/>
    <w:rsid w:val="00F7775F"/>
    <w:rsid w:val="00F77800"/>
    <w:rsid w:val="00F77943"/>
    <w:rsid w:val="00F77A0E"/>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892"/>
    <w:rsid w:val="00F81AA2"/>
    <w:rsid w:val="00F81ABB"/>
    <w:rsid w:val="00F81AF4"/>
    <w:rsid w:val="00F81B10"/>
    <w:rsid w:val="00F81D03"/>
    <w:rsid w:val="00F820BD"/>
    <w:rsid w:val="00F821B3"/>
    <w:rsid w:val="00F823BA"/>
    <w:rsid w:val="00F824BB"/>
    <w:rsid w:val="00F8262E"/>
    <w:rsid w:val="00F82E58"/>
    <w:rsid w:val="00F82E94"/>
    <w:rsid w:val="00F82EAA"/>
    <w:rsid w:val="00F8322B"/>
    <w:rsid w:val="00F83248"/>
    <w:rsid w:val="00F8332B"/>
    <w:rsid w:val="00F83723"/>
    <w:rsid w:val="00F8382B"/>
    <w:rsid w:val="00F83B6E"/>
    <w:rsid w:val="00F83F3D"/>
    <w:rsid w:val="00F84238"/>
    <w:rsid w:val="00F84318"/>
    <w:rsid w:val="00F84503"/>
    <w:rsid w:val="00F84D38"/>
    <w:rsid w:val="00F84DEC"/>
    <w:rsid w:val="00F84F72"/>
    <w:rsid w:val="00F84F76"/>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769B"/>
    <w:rsid w:val="00F878A9"/>
    <w:rsid w:val="00F87A5C"/>
    <w:rsid w:val="00F87F7D"/>
    <w:rsid w:val="00F902FD"/>
    <w:rsid w:val="00F90330"/>
    <w:rsid w:val="00F9062E"/>
    <w:rsid w:val="00F909DE"/>
    <w:rsid w:val="00F90A4E"/>
    <w:rsid w:val="00F91085"/>
    <w:rsid w:val="00F912B9"/>
    <w:rsid w:val="00F91451"/>
    <w:rsid w:val="00F91B30"/>
    <w:rsid w:val="00F91BBD"/>
    <w:rsid w:val="00F91F09"/>
    <w:rsid w:val="00F91FBB"/>
    <w:rsid w:val="00F91FCD"/>
    <w:rsid w:val="00F9218B"/>
    <w:rsid w:val="00F922B7"/>
    <w:rsid w:val="00F92635"/>
    <w:rsid w:val="00F926E1"/>
    <w:rsid w:val="00F928B5"/>
    <w:rsid w:val="00F92B33"/>
    <w:rsid w:val="00F92D43"/>
    <w:rsid w:val="00F92D86"/>
    <w:rsid w:val="00F92E43"/>
    <w:rsid w:val="00F9337A"/>
    <w:rsid w:val="00F9374B"/>
    <w:rsid w:val="00F939D3"/>
    <w:rsid w:val="00F93E60"/>
    <w:rsid w:val="00F9411F"/>
    <w:rsid w:val="00F94237"/>
    <w:rsid w:val="00F943E0"/>
    <w:rsid w:val="00F94545"/>
    <w:rsid w:val="00F94776"/>
    <w:rsid w:val="00F949F7"/>
    <w:rsid w:val="00F94A10"/>
    <w:rsid w:val="00F94B84"/>
    <w:rsid w:val="00F94C4D"/>
    <w:rsid w:val="00F94E14"/>
    <w:rsid w:val="00F94ECC"/>
    <w:rsid w:val="00F952BA"/>
    <w:rsid w:val="00F9535F"/>
    <w:rsid w:val="00F9556A"/>
    <w:rsid w:val="00F956D4"/>
    <w:rsid w:val="00F95816"/>
    <w:rsid w:val="00F9588E"/>
    <w:rsid w:val="00F95980"/>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3A0"/>
    <w:rsid w:val="00FA1569"/>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6D0"/>
    <w:rsid w:val="00FA3C33"/>
    <w:rsid w:val="00FA3CFC"/>
    <w:rsid w:val="00FA3D93"/>
    <w:rsid w:val="00FA3DED"/>
    <w:rsid w:val="00FA4634"/>
    <w:rsid w:val="00FA47E6"/>
    <w:rsid w:val="00FA4A6C"/>
    <w:rsid w:val="00FA4F9A"/>
    <w:rsid w:val="00FA5306"/>
    <w:rsid w:val="00FA53E1"/>
    <w:rsid w:val="00FA56BB"/>
    <w:rsid w:val="00FA5790"/>
    <w:rsid w:val="00FA5A5B"/>
    <w:rsid w:val="00FA5C77"/>
    <w:rsid w:val="00FA612F"/>
    <w:rsid w:val="00FA6451"/>
    <w:rsid w:val="00FA695F"/>
    <w:rsid w:val="00FA6C9B"/>
    <w:rsid w:val="00FA6CF7"/>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76C"/>
    <w:rsid w:val="00FB1802"/>
    <w:rsid w:val="00FB1984"/>
    <w:rsid w:val="00FB19B7"/>
    <w:rsid w:val="00FB1C9C"/>
    <w:rsid w:val="00FB1F36"/>
    <w:rsid w:val="00FB1FAB"/>
    <w:rsid w:val="00FB214E"/>
    <w:rsid w:val="00FB2241"/>
    <w:rsid w:val="00FB275A"/>
    <w:rsid w:val="00FB27B2"/>
    <w:rsid w:val="00FB2921"/>
    <w:rsid w:val="00FB2B6A"/>
    <w:rsid w:val="00FB2C70"/>
    <w:rsid w:val="00FB3223"/>
    <w:rsid w:val="00FB3435"/>
    <w:rsid w:val="00FB38A6"/>
    <w:rsid w:val="00FB38D1"/>
    <w:rsid w:val="00FB3B6E"/>
    <w:rsid w:val="00FB3C2A"/>
    <w:rsid w:val="00FB3C8C"/>
    <w:rsid w:val="00FB3E86"/>
    <w:rsid w:val="00FB4131"/>
    <w:rsid w:val="00FB413D"/>
    <w:rsid w:val="00FB41B1"/>
    <w:rsid w:val="00FB4216"/>
    <w:rsid w:val="00FB46FE"/>
    <w:rsid w:val="00FB485C"/>
    <w:rsid w:val="00FB4956"/>
    <w:rsid w:val="00FB4C96"/>
    <w:rsid w:val="00FB5031"/>
    <w:rsid w:val="00FB52F7"/>
    <w:rsid w:val="00FB5F14"/>
    <w:rsid w:val="00FB6099"/>
    <w:rsid w:val="00FB62A6"/>
    <w:rsid w:val="00FB63B8"/>
    <w:rsid w:val="00FB64A5"/>
    <w:rsid w:val="00FB653F"/>
    <w:rsid w:val="00FB699D"/>
    <w:rsid w:val="00FB6A30"/>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3A"/>
    <w:rsid w:val="00FC2342"/>
    <w:rsid w:val="00FC3075"/>
    <w:rsid w:val="00FC30AF"/>
    <w:rsid w:val="00FC3268"/>
    <w:rsid w:val="00FC353A"/>
    <w:rsid w:val="00FC37A0"/>
    <w:rsid w:val="00FC3C3D"/>
    <w:rsid w:val="00FC43A7"/>
    <w:rsid w:val="00FC44B7"/>
    <w:rsid w:val="00FC49A5"/>
    <w:rsid w:val="00FC4C5D"/>
    <w:rsid w:val="00FC4CA7"/>
    <w:rsid w:val="00FC4CE0"/>
    <w:rsid w:val="00FC4E20"/>
    <w:rsid w:val="00FC501D"/>
    <w:rsid w:val="00FC5451"/>
    <w:rsid w:val="00FC5532"/>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48D"/>
    <w:rsid w:val="00FD07F8"/>
    <w:rsid w:val="00FD0A09"/>
    <w:rsid w:val="00FD0C21"/>
    <w:rsid w:val="00FD0E4F"/>
    <w:rsid w:val="00FD1194"/>
    <w:rsid w:val="00FD122E"/>
    <w:rsid w:val="00FD12F8"/>
    <w:rsid w:val="00FD13AF"/>
    <w:rsid w:val="00FD1A85"/>
    <w:rsid w:val="00FD1A87"/>
    <w:rsid w:val="00FD1B07"/>
    <w:rsid w:val="00FD1DB6"/>
    <w:rsid w:val="00FD227D"/>
    <w:rsid w:val="00FD2328"/>
    <w:rsid w:val="00FD252B"/>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937"/>
    <w:rsid w:val="00FD6C2B"/>
    <w:rsid w:val="00FD705B"/>
    <w:rsid w:val="00FD776D"/>
    <w:rsid w:val="00FD7835"/>
    <w:rsid w:val="00FD7841"/>
    <w:rsid w:val="00FD7EA9"/>
    <w:rsid w:val="00FD7F4B"/>
    <w:rsid w:val="00FE020F"/>
    <w:rsid w:val="00FE0273"/>
    <w:rsid w:val="00FE039D"/>
    <w:rsid w:val="00FE0413"/>
    <w:rsid w:val="00FE041C"/>
    <w:rsid w:val="00FE05F3"/>
    <w:rsid w:val="00FE08D3"/>
    <w:rsid w:val="00FE0C49"/>
    <w:rsid w:val="00FE0D04"/>
    <w:rsid w:val="00FE0D16"/>
    <w:rsid w:val="00FE0E38"/>
    <w:rsid w:val="00FE1C3D"/>
    <w:rsid w:val="00FE1FE4"/>
    <w:rsid w:val="00FE228E"/>
    <w:rsid w:val="00FE24F7"/>
    <w:rsid w:val="00FE2585"/>
    <w:rsid w:val="00FE2A24"/>
    <w:rsid w:val="00FE2B4D"/>
    <w:rsid w:val="00FE2CA2"/>
    <w:rsid w:val="00FE36DD"/>
    <w:rsid w:val="00FE39BE"/>
    <w:rsid w:val="00FE3A46"/>
    <w:rsid w:val="00FE3A82"/>
    <w:rsid w:val="00FE3B36"/>
    <w:rsid w:val="00FE3D7C"/>
    <w:rsid w:val="00FE3E75"/>
    <w:rsid w:val="00FE3E79"/>
    <w:rsid w:val="00FE3EA3"/>
    <w:rsid w:val="00FE4007"/>
    <w:rsid w:val="00FE4145"/>
    <w:rsid w:val="00FE4224"/>
    <w:rsid w:val="00FE429F"/>
    <w:rsid w:val="00FE4B41"/>
    <w:rsid w:val="00FE4E69"/>
    <w:rsid w:val="00FE51BB"/>
    <w:rsid w:val="00FE545E"/>
    <w:rsid w:val="00FE5797"/>
    <w:rsid w:val="00FE588B"/>
    <w:rsid w:val="00FE5ABF"/>
    <w:rsid w:val="00FE5AF3"/>
    <w:rsid w:val="00FE60C2"/>
    <w:rsid w:val="00FE610B"/>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B2A"/>
    <w:rsid w:val="00FF0FFC"/>
    <w:rsid w:val="00FF133D"/>
    <w:rsid w:val="00FF180A"/>
    <w:rsid w:val="00FF1A85"/>
    <w:rsid w:val="00FF1D20"/>
    <w:rsid w:val="00FF2068"/>
    <w:rsid w:val="00FF224E"/>
    <w:rsid w:val="00FF23A6"/>
    <w:rsid w:val="00FF23C0"/>
    <w:rsid w:val="00FF23D2"/>
    <w:rsid w:val="00FF2948"/>
    <w:rsid w:val="00FF29F8"/>
    <w:rsid w:val="00FF2C13"/>
    <w:rsid w:val="00FF2E34"/>
    <w:rsid w:val="00FF34BD"/>
    <w:rsid w:val="00FF3625"/>
    <w:rsid w:val="00FF3B0B"/>
    <w:rsid w:val="00FF3E00"/>
    <w:rsid w:val="00FF48D5"/>
    <w:rsid w:val="00FF54FE"/>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10FE6"/>
    <w:pPr>
      <w:spacing w:beforeLines="50" w:before="50" w:after="120"/>
      <w:jc w:val="both"/>
    </w:pPr>
    <w:rPr>
      <w:rFonts w:eastAsia="Times New Roman"/>
      <w:szCs w:val="24"/>
      <w:lang w:eastAsia="en-US"/>
    </w:rPr>
  </w:style>
  <w:style w:type="paragraph" w:styleId="1">
    <w:name w:val="heading 1"/>
    <w:basedOn w:val="a0"/>
    <w:next w:val="a1"/>
    <w:link w:val="10"/>
    <w:qFormat/>
    <w:pPr>
      <w:keepNext/>
      <w:spacing w:before="240" w:after="60"/>
      <w:outlineLvl w:val="0"/>
    </w:pPr>
    <w:rPr>
      <w:rFonts w:ascii="Helvetica" w:hAnsi="Helvetica" w:cs="Arial"/>
      <w:b/>
      <w:bCs/>
      <w:kern w:val="32"/>
      <w:sz w:val="28"/>
      <w:szCs w:val="32"/>
    </w:rPr>
  </w:style>
  <w:style w:type="paragraph" w:styleId="2">
    <w:name w:val="heading 2"/>
    <w:basedOn w:val="a0"/>
    <w:next w:val="a1"/>
    <w:qFormat/>
    <w:pPr>
      <w:keepNext/>
      <w:spacing w:before="240" w:after="60"/>
      <w:outlineLvl w:val="1"/>
    </w:pPr>
    <w:rPr>
      <w:rFonts w:ascii="Helvetica" w:hAnsi="Helvetica" w:cs="Arial"/>
      <w:b/>
      <w:bCs/>
      <w:iCs/>
      <w:szCs w:val="28"/>
    </w:rPr>
  </w:style>
  <w:style w:type="paragraph" w:styleId="30">
    <w:name w:val="heading 3"/>
    <w:basedOn w:val="a0"/>
    <w:next w:val="a0"/>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0"/>
    <w:next w:val="a0"/>
    <w:qFormat/>
    <w:pPr>
      <w:keepNext/>
      <w:numPr>
        <w:ilvl w:val="3"/>
        <w:numId w:val="2"/>
      </w:numPr>
      <w:spacing w:before="240" w:after="60"/>
      <w:outlineLvl w:val="3"/>
    </w:pPr>
    <w:rPr>
      <w:b/>
      <w:bCs/>
      <w:i/>
      <w:szCs w:val="28"/>
    </w:rPr>
  </w:style>
  <w:style w:type="paragraph" w:styleId="5">
    <w:name w:val="heading 5"/>
    <w:basedOn w:val="a0"/>
    <w:next w:val="a0"/>
    <w:link w:val="50"/>
    <w:qFormat/>
    <w:pPr>
      <w:keepNext/>
      <w:keepLines/>
      <w:spacing w:before="280" w:after="290" w:line="376" w:lineRule="auto"/>
      <w:outlineLvl w:val="4"/>
    </w:pPr>
    <w:rPr>
      <w:b/>
      <w:bCs/>
      <w:sz w:val="28"/>
      <w:szCs w:val="28"/>
    </w:rPr>
  </w:style>
  <w:style w:type="paragraph" w:styleId="6">
    <w:name w:val="heading 6"/>
    <w:basedOn w:val="a0"/>
    <w:next w:val="a0"/>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Pr>
      <w:rFonts w:ascii="Times" w:hAnsi="Times"/>
    </w:rPr>
  </w:style>
  <w:style w:type="paragraph" w:styleId="a6">
    <w:name w:val="caption"/>
    <w:basedOn w:val="a0"/>
    <w:next w:val="a0"/>
    <w:link w:val="a7"/>
    <w:uiPriority w:val="35"/>
    <w:qFormat/>
    <w:pPr>
      <w:spacing w:before="120"/>
    </w:pPr>
    <w:rPr>
      <w:b/>
      <w:bCs/>
      <w:szCs w:val="20"/>
    </w:rPr>
  </w:style>
  <w:style w:type="paragraph" w:styleId="a8">
    <w:name w:val="Document Map"/>
    <w:basedOn w:val="a0"/>
    <w:semiHidden/>
    <w:qFormat/>
    <w:pPr>
      <w:shd w:val="clear" w:color="auto" w:fill="000080"/>
    </w:pPr>
  </w:style>
  <w:style w:type="paragraph" w:styleId="a9">
    <w:name w:val="annotation text"/>
    <w:basedOn w:val="a0"/>
    <w:link w:val="aa"/>
    <w:qFormat/>
    <w:rPr>
      <w:szCs w:val="20"/>
    </w:rPr>
  </w:style>
  <w:style w:type="paragraph" w:styleId="3">
    <w:name w:val="List Number 3"/>
    <w:basedOn w:val="a0"/>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0"/>
    <w:qFormat/>
    <w:pPr>
      <w:ind w:leftChars="200" w:left="100" w:hangingChars="200" w:hanging="200"/>
    </w:pPr>
  </w:style>
  <w:style w:type="paragraph" w:styleId="ab">
    <w:name w:val="endnote text"/>
    <w:basedOn w:val="a0"/>
    <w:link w:val="ac"/>
    <w:qFormat/>
    <w:pPr>
      <w:snapToGrid w:val="0"/>
    </w:pPr>
  </w:style>
  <w:style w:type="paragraph" w:styleId="ad">
    <w:name w:val="Balloon Text"/>
    <w:basedOn w:val="a0"/>
    <w:semiHidden/>
    <w:qFormat/>
    <w:rPr>
      <w:rFonts w:ascii="Arial" w:eastAsia="MS Gothic" w:hAnsi="Arial"/>
      <w:sz w:val="18"/>
      <w:szCs w:val="18"/>
    </w:rPr>
  </w:style>
  <w:style w:type="paragraph" w:styleId="ae">
    <w:name w:val="footer"/>
    <w:basedOn w:val="a0"/>
    <w:link w:val="af"/>
    <w:uiPriority w:val="99"/>
    <w:qFormat/>
    <w:pPr>
      <w:tabs>
        <w:tab w:val="center" w:pos="4153"/>
        <w:tab w:val="right" w:pos="8306"/>
      </w:tabs>
      <w:snapToGrid w:val="0"/>
    </w:pPr>
    <w:rPr>
      <w:sz w:val="18"/>
      <w:szCs w:val="18"/>
    </w:rPr>
  </w:style>
  <w:style w:type="paragraph" w:styleId="af0">
    <w:name w:val="header"/>
    <w:basedOn w:val="a0"/>
    <w:link w:val="af1"/>
    <w:qFormat/>
    <w:pPr>
      <w:tabs>
        <w:tab w:val="left" w:pos="2552"/>
      </w:tabs>
    </w:pPr>
    <w:rPr>
      <w:rFonts w:ascii="Arial" w:hAnsi="Arial"/>
      <w:b/>
    </w:rPr>
  </w:style>
  <w:style w:type="paragraph" w:styleId="af2">
    <w:name w:val="List"/>
    <w:basedOn w:val="a0"/>
    <w:qFormat/>
    <w:pPr>
      <w:ind w:left="200" w:hangingChars="200" w:hanging="200"/>
    </w:pPr>
  </w:style>
  <w:style w:type="paragraph" w:styleId="af3">
    <w:name w:val="footnote text"/>
    <w:basedOn w:val="a0"/>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0"/>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9"/>
    <w:next w:val="a9"/>
    <w:semiHidden/>
    <w:qFormat/>
    <w:rPr>
      <w:b/>
      <w:bCs/>
    </w:rPr>
  </w:style>
  <w:style w:type="table" w:styleId="af7">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3"/>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3"/>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2"/>
    <w:uiPriority w:val="22"/>
    <w:qFormat/>
    <w:rPr>
      <w:b/>
      <w:bCs/>
    </w:rPr>
  </w:style>
  <w:style w:type="character" w:styleId="afa">
    <w:name w:val="endnote reference"/>
    <w:qFormat/>
    <w:rPr>
      <w:vertAlign w:val="superscript"/>
    </w:rPr>
  </w:style>
  <w:style w:type="character" w:styleId="afb">
    <w:name w:val="page number"/>
    <w:basedOn w:val="a2"/>
    <w:qFormat/>
  </w:style>
  <w:style w:type="character" w:styleId="afc">
    <w:name w:val="Emphasis"/>
    <w:basedOn w:val="a2"/>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8"/>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5">
    <w:name w:val="正文文本 字符"/>
    <w:link w:val="a1"/>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c">
    <w:name w:val="尾注文本 字符"/>
    <w:link w:val="ab"/>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f">
    <w:name w:val="页脚 字符"/>
    <w:link w:val="ae"/>
    <w:uiPriority w:val="99"/>
    <w:qFormat/>
    <w:rPr>
      <w:rFonts w:eastAsia="Times New Roman"/>
      <w:sz w:val="18"/>
      <w:szCs w:val="18"/>
      <w:lang w:eastAsia="en-US"/>
    </w:rPr>
  </w:style>
  <w:style w:type="paragraph" w:customStyle="1" w:styleId="Normalaftertitle">
    <w:name w:val="Normal_after_title"/>
    <w:basedOn w:val="a0"/>
    <w:next w:val="a0"/>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0"/>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0"/>
    <w:next w:val="a0"/>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0"/>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0"/>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7">
    <w:name w:val="题注 字符"/>
    <w:link w:val="a6"/>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uiPriority w:val="99"/>
    <w:qFormat/>
    <w:rPr>
      <w:lang w:val="en-GB" w:eastAsia="en-GB" w:bidi="ar-SA"/>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0"/>
    <w:qFormat/>
    <w:rPr>
      <w:rFonts w:ascii="Arial" w:eastAsia="MS Mincho" w:hAnsi="Arial"/>
      <w:lang w:val="en-GB" w:eastAsia="en-US"/>
    </w:rPr>
  </w:style>
  <w:style w:type="paragraph" w:customStyle="1" w:styleId="maintext">
    <w:name w:val="main text"/>
    <w:basedOn w:val="a0"/>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3"/>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2"/>
    <w:uiPriority w:val="99"/>
    <w:semiHidden/>
    <w:unhideWhenUsed/>
    <w:qFormat/>
    <w:rPr>
      <w:color w:val="808080"/>
      <w:shd w:val="clear" w:color="auto" w:fill="E6E6E6"/>
    </w:rPr>
  </w:style>
  <w:style w:type="table" w:customStyle="1" w:styleId="51">
    <w:name w:val="无格式表格 51"/>
    <w:basedOn w:val="a3"/>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2"/>
    <w:uiPriority w:val="99"/>
    <w:semiHidden/>
    <w:qFormat/>
    <w:rPr>
      <w:color w:val="808080"/>
    </w:rPr>
  </w:style>
  <w:style w:type="character" w:customStyle="1" w:styleId="af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Pr>
      <w:rFonts w:ascii="宋体" w:hAnsi="宋体" w:cs="宋体"/>
      <w:sz w:val="24"/>
      <w:szCs w:val="24"/>
    </w:rPr>
  </w:style>
  <w:style w:type="character" w:customStyle="1" w:styleId="aa">
    <w:name w:val="批注文字 字符"/>
    <w:basedOn w:val="a2"/>
    <w:link w:val="a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1">
    <w:name w:val="页眉 字符"/>
    <w:link w:val="af0"/>
    <w:qFormat/>
    <w:rPr>
      <w:rFonts w:ascii="Arial" w:eastAsia="Times New Roman" w:hAnsi="Arial"/>
      <w:b/>
      <w:szCs w:val="24"/>
      <w:lang w:eastAsia="en-US"/>
    </w:rPr>
  </w:style>
  <w:style w:type="character" w:customStyle="1" w:styleId="60">
    <w:name w:val="标题 6 字符"/>
    <w:basedOn w:val="a2"/>
    <w:link w:val="6"/>
    <w:qFormat/>
    <w:rPr>
      <w:rFonts w:asciiTheme="majorHAnsi" w:eastAsiaTheme="majorEastAsia" w:hAnsiTheme="majorHAnsi" w:cstheme="majorBidi"/>
      <w:b/>
      <w:bCs/>
      <w:sz w:val="24"/>
      <w:szCs w:val="24"/>
      <w:lang w:eastAsia="en-US"/>
    </w:rPr>
  </w:style>
  <w:style w:type="character" w:customStyle="1" w:styleId="10">
    <w:name w:val="标题 1 字符"/>
    <w:basedOn w:val="a2"/>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2"/>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列出段落 字符1"/>
    <w:uiPriority w:val="34"/>
    <w:qFormat/>
    <w:locked/>
    <w:rPr>
      <w:rFonts w:eastAsia="宋体"/>
      <w:lang w:eastAsia="ja-JP"/>
    </w:rPr>
  </w:style>
  <w:style w:type="table" w:customStyle="1" w:styleId="16">
    <w:name w:val="网格型1"/>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3">
    <w:name w:val="Revision"/>
    <w:hidden/>
    <w:uiPriority w:val="99"/>
    <w:semiHidden/>
    <w:rsid w:val="0063207C"/>
    <w:rPr>
      <w:rFonts w:eastAsia="Times New Roman"/>
      <w:szCs w:val="24"/>
      <w:lang w:eastAsia="en-US"/>
    </w:rPr>
  </w:style>
  <w:style w:type="paragraph" w:customStyle="1" w:styleId="xmsonormal">
    <w:name w:val="xmsonormal"/>
    <w:basedOn w:val="a0"/>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0"/>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1"/>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1"/>
    <w:next w:val="a0"/>
    <w:uiPriority w:val="99"/>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0"/>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character" w:customStyle="1" w:styleId="WW8Num1z0">
    <w:name w:val="WW8Num1z0"/>
    <w:rsid w:val="00727FBA"/>
  </w:style>
  <w:style w:type="character" w:customStyle="1" w:styleId="ui-provider">
    <w:name w:val="ui-provider"/>
    <w:rsid w:val="00727FBA"/>
  </w:style>
  <w:style w:type="character" w:customStyle="1" w:styleId="TALChar">
    <w:name w:val="TAL Char"/>
    <w:qFormat/>
    <w:rsid w:val="00F32613"/>
    <w:rPr>
      <w:rFonts w:ascii="Arial" w:hAnsi="Arial"/>
      <w:sz w:val="18"/>
      <w:lang w:val="en-GB" w:eastAsia="en-US"/>
    </w:rPr>
  </w:style>
  <w:style w:type="paragraph" w:customStyle="1" w:styleId="TAN">
    <w:name w:val="TAN"/>
    <w:basedOn w:val="TAL"/>
    <w:link w:val="TANChar"/>
    <w:qFormat/>
    <w:rsid w:val="00F32613"/>
    <w:pPr>
      <w:overflowPunct/>
      <w:autoSpaceDE/>
      <w:autoSpaceDN/>
      <w:adjustRightInd/>
      <w:ind w:left="851" w:hanging="851"/>
      <w:textAlignment w:val="auto"/>
    </w:pPr>
    <w:rPr>
      <w:rFonts w:eastAsia="宋体"/>
      <w:lang w:eastAsia="en-US"/>
    </w:rPr>
  </w:style>
  <w:style w:type="character" w:customStyle="1" w:styleId="TAHCar">
    <w:name w:val="TAH Car"/>
    <w:link w:val="TAH"/>
    <w:qFormat/>
    <w:locked/>
    <w:rsid w:val="00F32613"/>
    <w:rPr>
      <w:rFonts w:ascii="Arial" w:eastAsia="Times New Roman" w:hAnsi="Arial"/>
      <w:b/>
      <w:sz w:val="18"/>
      <w:lang w:val="en-GB" w:eastAsia="en-GB"/>
    </w:rPr>
  </w:style>
  <w:style w:type="paragraph" w:customStyle="1" w:styleId="H6">
    <w:name w:val="H6"/>
    <w:basedOn w:val="5"/>
    <w:next w:val="a0"/>
    <w:link w:val="H6Char"/>
    <w:rsid w:val="00725258"/>
    <w:pPr>
      <w:overflowPunct w:val="0"/>
      <w:autoSpaceDE w:val="0"/>
      <w:autoSpaceDN w:val="0"/>
      <w:adjustRightInd w:val="0"/>
      <w:spacing w:beforeLines="0" w:before="120" w:after="180" w:line="240" w:lineRule="auto"/>
      <w:ind w:left="1985" w:hanging="1985"/>
      <w:jc w:val="left"/>
      <w:textAlignment w:val="baseline"/>
      <w:outlineLvl w:val="9"/>
    </w:pPr>
    <w:rPr>
      <w:rFonts w:ascii="Arial" w:hAnsi="Arial"/>
      <w:b w:val="0"/>
      <w:bCs w:val="0"/>
      <w:sz w:val="20"/>
      <w:szCs w:val="20"/>
      <w:lang w:val="en-GB" w:eastAsia="en-GB"/>
    </w:rPr>
  </w:style>
  <w:style w:type="character" w:customStyle="1" w:styleId="H6Char">
    <w:name w:val="H6 Char"/>
    <w:link w:val="H6"/>
    <w:rsid w:val="00725258"/>
    <w:rPr>
      <w:rFonts w:ascii="Arial" w:eastAsia="Times New Roman" w:hAnsi="Arial"/>
      <w:lang w:val="en-GB" w:eastAsia="en-GB"/>
    </w:rPr>
  </w:style>
  <w:style w:type="character" w:customStyle="1" w:styleId="TANChar">
    <w:name w:val="TAN Char"/>
    <w:basedOn w:val="TALCar"/>
    <w:link w:val="TAN"/>
    <w:qFormat/>
    <w:rsid w:val="00725258"/>
    <w:rPr>
      <w:rFonts w:ascii="Arial" w:eastAsia="Times New Roman" w:hAnsi="Arial"/>
      <w:sz w:val="18"/>
      <w:lang w:val="en-GB" w:eastAsia="en-US"/>
    </w:rPr>
  </w:style>
  <w:style w:type="paragraph" w:customStyle="1" w:styleId="CharCharCharCharChar">
    <w:name w:val="Char Char Char Char Char"/>
    <w:semiHidden/>
    <w:rsid w:val="007252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
    <w:name w:val="TableGrid1"/>
    <w:basedOn w:val="a3"/>
    <w:next w:val="af7"/>
    <w:uiPriority w:val="59"/>
    <w:qFormat/>
    <w:rsid w:val="007252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0"/>
    <w:rsid w:val="00725258"/>
    <w:pPr>
      <w:numPr>
        <w:numId w:val="6"/>
      </w:numPr>
      <w:tabs>
        <w:tab w:val="clear" w:pos="1418"/>
      </w:tabs>
      <w:spacing w:beforeLines="0" w:before="0"/>
      <w:ind w:left="720" w:hanging="360"/>
    </w:pPr>
    <w:rPr>
      <w:rFonts w:ascii="Calibri" w:eastAsia="MS Mincho" w:hAnsi="Calibri"/>
      <w:sz w:val="24"/>
      <w:szCs w:val="22"/>
    </w:rPr>
  </w:style>
  <w:style w:type="table" w:customStyle="1" w:styleId="TableGrid2">
    <w:name w:val="TableGrid2"/>
    <w:basedOn w:val="a3"/>
    <w:next w:val="af7"/>
    <w:uiPriority w:val="59"/>
    <w:qFormat/>
    <w:rsid w:val="007252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BC0F45"/>
    <w:pPr>
      <w:suppressAutoHyphens/>
      <w:spacing w:beforeLines="0" w:before="280" w:after="280"/>
      <w:jc w:val="left"/>
    </w:pPr>
    <w:rPr>
      <w:sz w:val="24"/>
      <w:lang w:eastAsia="ar-SA"/>
    </w:rPr>
  </w:style>
  <w:style w:type="paragraph" w:customStyle="1" w:styleId="CharChar3CharCharCharCharCharChar">
    <w:name w:val="Char Char3 Char Char Char Char Char Char"/>
    <w:semiHidden/>
    <w:rsid w:val="00CB1944"/>
    <w:pPr>
      <w:keepNext/>
      <w:numPr>
        <w:numId w:val="8"/>
      </w:numPr>
      <w:autoSpaceDE w:val="0"/>
      <w:autoSpaceDN w:val="0"/>
      <w:adjustRightInd w:val="0"/>
      <w:spacing w:before="60" w:after="60"/>
      <w:jc w:val="both"/>
    </w:pPr>
    <w:rPr>
      <w:rFonts w:ascii="Arial" w:hAnsi="Arial" w:cs="Arial"/>
      <w:color w:val="0000FF"/>
      <w:kern w:val="2"/>
      <w:lang w:val="en-GB"/>
    </w:rPr>
  </w:style>
  <w:style w:type="character" w:customStyle="1" w:styleId="katex-mathml">
    <w:name w:val="katex-mathml"/>
    <w:basedOn w:val="a2"/>
    <w:rsid w:val="00F3163E"/>
  </w:style>
  <w:style w:type="character" w:customStyle="1" w:styleId="mord">
    <w:name w:val="mord"/>
    <w:basedOn w:val="a2"/>
    <w:rsid w:val="00F3163E"/>
  </w:style>
  <w:style w:type="character" w:customStyle="1" w:styleId="vlist-s">
    <w:name w:val="vlist-s"/>
    <w:basedOn w:val="a2"/>
    <w:rsid w:val="00F3163E"/>
  </w:style>
  <w:style w:type="character" w:customStyle="1" w:styleId="mbin">
    <w:name w:val="mbin"/>
    <w:basedOn w:val="a2"/>
    <w:rsid w:val="00F3163E"/>
  </w:style>
  <w:style w:type="character" w:customStyle="1" w:styleId="mopen">
    <w:name w:val="mopen"/>
    <w:basedOn w:val="a2"/>
    <w:rsid w:val="00F3163E"/>
  </w:style>
  <w:style w:type="character" w:customStyle="1" w:styleId="mclose">
    <w:name w:val="mclose"/>
    <w:basedOn w:val="a2"/>
    <w:rsid w:val="00F3163E"/>
  </w:style>
  <w:style w:type="character" w:customStyle="1" w:styleId="0MaintextChar">
    <w:name w:val="0 Main text Char"/>
    <w:link w:val="0Maintext"/>
    <w:qFormat/>
    <w:locked/>
    <w:rsid w:val="00533EC4"/>
    <w:rPr>
      <w:lang w:val="en-GB" w:eastAsia="en-US"/>
    </w:rPr>
  </w:style>
  <w:style w:type="paragraph" w:customStyle="1" w:styleId="0Maintext">
    <w:name w:val="0 Main text"/>
    <w:basedOn w:val="a0"/>
    <w:link w:val="0MaintextChar"/>
    <w:qFormat/>
    <w:rsid w:val="00533EC4"/>
    <w:pPr>
      <w:spacing w:beforeLines="0" w:before="0" w:after="0"/>
    </w:pPr>
    <w:rPr>
      <w:rFonts w:eastAsia="宋体"/>
      <w:szCs w:val="20"/>
      <w:lang w:val="en-GB"/>
    </w:rPr>
  </w:style>
  <w:style w:type="character" w:customStyle="1" w:styleId="mrel">
    <w:name w:val="mrel"/>
    <w:basedOn w:val="a2"/>
    <w:rsid w:val="004C3038"/>
  </w:style>
  <w:style w:type="character" w:customStyle="1" w:styleId="B1Char1">
    <w:name w:val="B1 Char1"/>
    <w:rsid w:val="00326B75"/>
    <w:rPr>
      <w:rFonts w:eastAsia="Times New Roman"/>
    </w:rPr>
  </w:style>
  <w:style w:type="character" w:customStyle="1" w:styleId="B2Char">
    <w:name w:val="B2 Char"/>
    <w:link w:val="B2"/>
    <w:locked/>
    <w:rsid w:val="00326B75"/>
    <w:rPr>
      <w:rFonts w:eastAsia="Times New Roman"/>
      <w:lang w:val="en-GB" w:eastAsia="en-GB"/>
    </w:rPr>
  </w:style>
  <w:style w:type="paragraph" w:styleId="a">
    <w:name w:val="List Bullet"/>
    <w:basedOn w:val="a0"/>
    <w:qFormat/>
    <w:rsid w:val="00855D7D"/>
    <w:pPr>
      <w:widowControl w:val="0"/>
      <w:numPr>
        <w:numId w:val="10"/>
      </w:numPr>
      <w:spacing w:beforeLines="0" w:before="0" w:after="0" w:line="278" w:lineRule="auto"/>
    </w:pPr>
    <w:rPr>
      <w:rFonts w:eastAsia="MS Gothic"/>
      <w:kern w:val="2"/>
      <w:szCs w:val="20"/>
      <w:lang w:eastAsia="ja-JP"/>
    </w:rPr>
  </w:style>
  <w:style w:type="paragraph" w:customStyle="1" w:styleId="Proposal">
    <w:name w:val="Proposal"/>
    <w:basedOn w:val="a1"/>
    <w:qFormat/>
    <w:rsid w:val="00855D7D"/>
    <w:pPr>
      <w:widowControl w:val="0"/>
      <w:numPr>
        <w:numId w:val="11"/>
      </w:numPr>
      <w:tabs>
        <w:tab w:val="clear" w:pos="1304"/>
        <w:tab w:val="left" w:pos="1701"/>
      </w:tabs>
      <w:spacing w:beforeLines="0" w:before="0"/>
      <w:ind w:left="1701" w:hanging="1701"/>
    </w:pPr>
    <w:rPr>
      <w:rFonts w:ascii="Arial" w:eastAsiaTheme="minorEastAsia" w:hAnsi="Arial"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77143872">
      <w:bodyDiv w:val="1"/>
      <w:marLeft w:val="0"/>
      <w:marRight w:val="0"/>
      <w:marTop w:val="0"/>
      <w:marBottom w:val="0"/>
      <w:divBdr>
        <w:top w:val="none" w:sz="0" w:space="0" w:color="auto"/>
        <w:left w:val="none" w:sz="0" w:space="0" w:color="auto"/>
        <w:bottom w:val="none" w:sz="0" w:space="0" w:color="auto"/>
        <w:right w:val="none" w:sz="0" w:space="0" w:color="auto"/>
      </w:divBdr>
    </w:div>
    <w:div w:id="92209789">
      <w:bodyDiv w:val="1"/>
      <w:marLeft w:val="0"/>
      <w:marRight w:val="0"/>
      <w:marTop w:val="0"/>
      <w:marBottom w:val="0"/>
      <w:divBdr>
        <w:top w:val="none" w:sz="0" w:space="0" w:color="auto"/>
        <w:left w:val="none" w:sz="0" w:space="0" w:color="auto"/>
        <w:bottom w:val="none" w:sz="0" w:space="0" w:color="auto"/>
        <w:right w:val="none" w:sz="0" w:space="0" w:color="auto"/>
      </w:divBdr>
      <w:divsChild>
        <w:div w:id="1208881960">
          <w:marLeft w:val="0"/>
          <w:marRight w:val="0"/>
          <w:marTop w:val="0"/>
          <w:marBottom w:val="0"/>
          <w:divBdr>
            <w:top w:val="none" w:sz="0" w:space="0" w:color="auto"/>
            <w:left w:val="none" w:sz="0" w:space="0" w:color="auto"/>
            <w:bottom w:val="none" w:sz="0" w:space="0" w:color="auto"/>
            <w:right w:val="none" w:sz="0" w:space="0" w:color="auto"/>
          </w:divBdr>
          <w:divsChild>
            <w:div w:id="254830674">
              <w:marLeft w:val="0"/>
              <w:marRight w:val="0"/>
              <w:marTop w:val="0"/>
              <w:marBottom w:val="0"/>
              <w:divBdr>
                <w:top w:val="none" w:sz="0" w:space="0" w:color="auto"/>
                <w:left w:val="none" w:sz="0" w:space="0" w:color="auto"/>
                <w:bottom w:val="none" w:sz="0" w:space="0" w:color="auto"/>
                <w:right w:val="none" w:sz="0" w:space="0" w:color="auto"/>
              </w:divBdr>
              <w:divsChild>
                <w:div w:id="1284120418">
                  <w:marLeft w:val="0"/>
                  <w:marRight w:val="0"/>
                  <w:marTop w:val="0"/>
                  <w:marBottom w:val="0"/>
                  <w:divBdr>
                    <w:top w:val="none" w:sz="0" w:space="0" w:color="auto"/>
                    <w:left w:val="none" w:sz="0" w:space="0" w:color="auto"/>
                    <w:bottom w:val="none" w:sz="0" w:space="0" w:color="auto"/>
                    <w:right w:val="none" w:sz="0" w:space="0" w:color="auto"/>
                  </w:divBdr>
                  <w:divsChild>
                    <w:div w:id="1349256875">
                      <w:marLeft w:val="0"/>
                      <w:marRight w:val="0"/>
                      <w:marTop w:val="0"/>
                      <w:marBottom w:val="0"/>
                      <w:divBdr>
                        <w:top w:val="none" w:sz="0" w:space="0" w:color="auto"/>
                        <w:left w:val="none" w:sz="0" w:space="0" w:color="auto"/>
                        <w:bottom w:val="none" w:sz="0" w:space="0" w:color="auto"/>
                        <w:right w:val="none" w:sz="0" w:space="0" w:color="auto"/>
                      </w:divBdr>
                      <w:divsChild>
                        <w:div w:id="938294318">
                          <w:marLeft w:val="0"/>
                          <w:marRight w:val="0"/>
                          <w:marTop w:val="0"/>
                          <w:marBottom w:val="0"/>
                          <w:divBdr>
                            <w:top w:val="none" w:sz="0" w:space="0" w:color="auto"/>
                            <w:left w:val="none" w:sz="0" w:space="0" w:color="auto"/>
                            <w:bottom w:val="none" w:sz="0" w:space="0" w:color="auto"/>
                            <w:right w:val="none" w:sz="0" w:space="0" w:color="auto"/>
                          </w:divBdr>
                          <w:divsChild>
                            <w:div w:id="170231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201022468">
      <w:bodyDiv w:val="1"/>
      <w:marLeft w:val="0"/>
      <w:marRight w:val="0"/>
      <w:marTop w:val="0"/>
      <w:marBottom w:val="0"/>
      <w:divBdr>
        <w:top w:val="none" w:sz="0" w:space="0" w:color="auto"/>
        <w:left w:val="none" w:sz="0" w:space="0" w:color="auto"/>
        <w:bottom w:val="none" w:sz="0" w:space="0" w:color="auto"/>
        <w:right w:val="none" w:sz="0" w:space="0" w:color="auto"/>
      </w:divBdr>
    </w:div>
    <w:div w:id="225459727">
      <w:bodyDiv w:val="1"/>
      <w:marLeft w:val="0"/>
      <w:marRight w:val="0"/>
      <w:marTop w:val="0"/>
      <w:marBottom w:val="0"/>
      <w:divBdr>
        <w:top w:val="none" w:sz="0" w:space="0" w:color="auto"/>
        <w:left w:val="none" w:sz="0" w:space="0" w:color="auto"/>
        <w:bottom w:val="none" w:sz="0" w:space="0" w:color="auto"/>
        <w:right w:val="none" w:sz="0" w:space="0" w:color="auto"/>
      </w:divBdr>
      <w:divsChild>
        <w:div w:id="758410691">
          <w:marLeft w:val="0"/>
          <w:marRight w:val="0"/>
          <w:marTop w:val="0"/>
          <w:marBottom w:val="0"/>
          <w:divBdr>
            <w:top w:val="none" w:sz="0" w:space="0" w:color="auto"/>
            <w:left w:val="none" w:sz="0" w:space="0" w:color="auto"/>
            <w:bottom w:val="none" w:sz="0" w:space="0" w:color="auto"/>
            <w:right w:val="none" w:sz="0" w:space="0" w:color="auto"/>
          </w:divBdr>
          <w:divsChild>
            <w:div w:id="796798346">
              <w:marLeft w:val="0"/>
              <w:marRight w:val="0"/>
              <w:marTop w:val="0"/>
              <w:marBottom w:val="0"/>
              <w:divBdr>
                <w:top w:val="none" w:sz="0" w:space="0" w:color="auto"/>
                <w:left w:val="none" w:sz="0" w:space="0" w:color="auto"/>
                <w:bottom w:val="none" w:sz="0" w:space="0" w:color="auto"/>
                <w:right w:val="none" w:sz="0" w:space="0" w:color="auto"/>
              </w:divBdr>
              <w:divsChild>
                <w:div w:id="670522549">
                  <w:marLeft w:val="0"/>
                  <w:marRight w:val="0"/>
                  <w:marTop w:val="0"/>
                  <w:marBottom w:val="0"/>
                  <w:divBdr>
                    <w:top w:val="none" w:sz="0" w:space="0" w:color="auto"/>
                    <w:left w:val="none" w:sz="0" w:space="0" w:color="auto"/>
                    <w:bottom w:val="none" w:sz="0" w:space="0" w:color="auto"/>
                    <w:right w:val="none" w:sz="0" w:space="0" w:color="auto"/>
                  </w:divBdr>
                  <w:divsChild>
                    <w:div w:id="560750206">
                      <w:marLeft w:val="0"/>
                      <w:marRight w:val="0"/>
                      <w:marTop w:val="0"/>
                      <w:marBottom w:val="0"/>
                      <w:divBdr>
                        <w:top w:val="none" w:sz="0" w:space="0" w:color="auto"/>
                        <w:left w:val="none" w:sz="0" w:space="0" w:color="auto"/>
                        <w:bottom w:val="none" w:sz="0" w:space="0" w:color="auto"/>
                        <w:right w:val="none" w:sz="0" w:space="0" w:color="auto"/>
                      </w:divBdr>
                      <w:divsChild>
                        <w:div w:id="912546119">
                          <w:marLeft w:val="0"/>
                          <w:marRight w:val="0"/>
                          <w:marTop w:val="0"/>
                          <w:marBottom w:val="0"/>
                          <w:divBdr>
                            <w:top w:val="none" w:sz="0" w:space="0" w:color="auto"/>
                            <w:left w:val="none" w:sz="0" w:space="0" w:color="auto"/>
                            <w:bottom w:val="none" w:sz="0" w:space="0" w:color="auto"/>
                            <w:right w:val="none" w:sz="0" w:space="0" w:color="auto"/>
                          </w:divBdr>
                          <w:divsChild>
                            <w:div w:id="10332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358848">
      <w:bodyDiv w:val="1"/>
      <w:marLeft w:val="0"/>
      <w:marRight w:val="0"/>
      <w:marTop w:val="0"/>
      <w:marBottom w:val="0"/>
      <w:divBdr>
        <w:top w:val="none" w:sz="0" w:space="0" w:color="auto"/>
        <w:left w:val="none" w:sz="0" w:space="0" w:color="auto"/>
        <w:bottom w:val="none" w:sz="0" w:space="0" w:color="auto"/>
        <w:right w:val="none" w:sz="0" w:space="0" w:color="auto"/>
      </w:divBdr>
    </w:div>
    <w:div w:id="279142088">
      <w:bodyDiv w:val="1"/>
      <w:marLeft w:val="0"/>
      <w:marRight w:val="0"/>
      <w:marTop w:val="0"/>
      <w:marBottom w:val="0"/>
      <w:divBdr>
        <w:top w:val="none" w:sz="0" w:space="0" w:color="auto"/>
        <w:left w:val="none" w:sz="0" w:space="0" w:color="auto"/>
        <w:bottom w:val="none" w:sz="0" w:space="0" w:color="auto"/>
        <w:right w:val="none" w:sz="0" w:space="0" w:color="auto"/>
      </w:divBdr>
    </w:div>
    <w:div w:id="287051486">
      <w:bodyDiv w:val="1"/>
      <w:marLeft w:val="0"/>
      <w:marRight w:val="0"/>
      <w:marTop w:val="0"/>
      <w:marBottom w:val="0"/>
      <w:divBdr>
        <w:top w:val="none" w:sz="0" w:space="0" w:color="auto"/>
        <w:left w:val="none" w:sz="0" w:space="0" w:color="auto"/>
        <w:bottom w:val="none" w:sz="0" w:space="0" w:color="auto"/>
        <w:right w:val="none" w:sz="0" w:space="0" w:color="auto"/>
      </w:divBdr>
    </w:div>
    <w:div w:id="289556966">
      <w:bodyDiv w:val="1"/>
      <w:marLeft w:val="0"/>
      <w:marRight w:val="0"/>
      <w:marTop w:val="0"/>
      <w:marBottom w:val="0"/>
      <w:divBdr>
        <w:top w:val="none" w:sz="0" w:space="0" w:color="auto"/>
        <w:left w:val="none" w:sz="0" w:space="0" w:color="auto"/>
        <w:bottom w:val="none" w:sz="0" w:space="0" w:color="auto"/>
        <w:right w:val="none" w:sz="0" w:space="0" w:color="auto"/>
      </w:divBdr>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314336800">
      <w:bodyDiv w:val="1"/>
      <w:marLeft w:val="0"/>
      <w:marRight w:val="0"/>
      <w:marTop w:val="0"/>
      <w:marBottom w:val="0"/>
      <w:divBdr>
        <w:top w:val="none" w:sz="0" w:space="0" w:color="auto"/>
        <w:left w:val="none" w:sz="0" w:space="0" w:color="auto"/>
        <w:bottom w:val="none" w:sz="0" w:space="0" w:color="auto"/>
        <w:right w:val="none" w:sz="0" w:space="0" w:color="auto"/>
      </w:divBdr>
    </w:div>
    <w:div w:id="382994773">
      <w:bodyDiv w:val="1"/>
      <w:marLeft w:val="0"/>
      <w:marRight w:val="0"/>
      <w:marTop w:val="0"/>
      <w:marBottom w:val="0"/>
      <w:divBdr>
        <w:top w:val="none" w:sz="0" w:space="0" w:color="auto"/>
        <w:left w:val="none" w:sz="0" w:space="0" w:color="auto"/>
        <w:bottom w:val="none" w:sz="0" w:space="0" w:color="auto"/>
        <w:right w:val="none" w:sz="0" w:space="0" w:color="auto"/>
      </w:divBdr>
    </w:div>
    <w:div w:id="410855856">
      <w:bodyDiv w:val="1"/>
      <w:marLeft w:val="0"/>
      <w:marRight w:val="0"/>
      <w:marTop w:val="0"/>
      <w:marBottom w:val="0"/>
      <w:divBdr>
        <w:top w:val="none" w:sz="0" w:space="0" w:color="auto"/>
        <w:left w:val="none" w:sz="0" w:space="0" w:color="auto"/>
        <w:bottom w:val="none" w:sz="0" w:space="0" w:color="auto"/>
        <w:right w:val="none" w:sz="0" w:space="0" w:color="auto"/>
      </w:divBdr>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439767277">
      <w:bodyDiv w:val="1"/>
      <w:marLeft w:val="0"/>
      <w:marRight w:val="0"/>
      <w:marTop w:val="0"/>
      <w:marBottom w:val="0"/>
      <w:divBdr>
        <w:top w:val="none" w:sz="0" w:space="0" w:color="auto"/>
        <w:left w:val="none" w:sz="0" w:space="0" w:color="auto"/>
        <w:bottom w:val="none" w:sz="0" w:space="0" w:color="auto"/>
        <w:right w:val="none" w:sz="0" w:space="0" w:color="auto"/>
      </w:divBdr>
    </w:div>
    <w:div w:id="488789606">
      <w:bodyDiv w:val="1"/>
      <w:marLeft w:val="0"/>
      <w:marRight w:val="0"/>
      <w:marTop w:val="0"/>
      <w:marBottom w:val="0"/>
      <w:divBdr>
        <w:top w:val="none" w:sz="0" w:space="0" w:color="auto"/>
        <w:left w:val="none" w:sz="0" w:space="0" w:color="auto"/>
        <w:bottom w:val="none" w:sz="0" w:space="0" w:color="auto"/>
        <w:right w:val="none" w:sz="0" w:space="0" w:color="auto"/>
      </w:divBdr>
    </w:div>
    <w:div w:id="514148590">
      <w:bodyDiv w:val="1"/>
      <w:marLeft w:val="0"/>
      <w:marRight w:val="0"/>
      <w:marTop w:val="0"/>
      <w:marBottom w:val="0"/>
      <w:divBdr>
        <w:top w:val="none" w:sz="0" w:space="0" w:color="auto"/>
        <w:left w:val="none" w:sz="0" w:space="0" w:color="auto"/>
        <w:bottom w:val="none" w:sz="0" w:space="0" w:color="auto"/>
        <w:right w:val="none" w:sz="0" w:space="0" w:color="auto"/>
      </w:divBdr>
    </w:div>
    <w:div w:id="520630970">
      <w:bodyDiv w:val="1"/>
      <w:marLeft w:val="0"/>
      <w:marRight w:val="0"/>
      <w:marTop w:val="0"/>
      <w:marBottom w:val="0"/>
      <w:divBdr>
        <w:top w:val="none" w:sz="0" w:space="0" w:color="auto"/>
        <w:left w:val="none" w:sz="0" w:space="0" w:color="auto"/>
        <w:bottom w:val="none" w:sz="0" w:space="0" w:color="auto"/>
        <w:right w:val="none" w:sz="0" w:space="0" w:color="auto"/>
      </w:divBdr>
      <w:divsChild>
        <w:div w:id="218517287">
          <w:marLeft w:val="0"/>
          <w:marRight w:val="0"/>
          <w:marTop w:val="0"/>
          <w:marBottom w:val="0"/>
          <w:divBdr>
            <w:top w:val="none" w:sz="0" w:space="0" w:color="auto"/>
            <w:left w:val="none" w:sz="0" w:space="0" w:color="auto"/>
            <w:bottom w:val="none" w:sz="0" w:space="0" w:color="auto"/>
            <w:right w:val="none" w:sz="0" w:space="0" w:color="auto"/>
          </w:divBdr>
          <w:divsChild>
            <w:div w:id="568463551">
              <w:marLeft w:val="0"/>
              <w:marRight w:val="0"/>
              <w:marTop w:val="0"/>
              <w:marBottom w:val="0"/>
              <w:divBdr>
                <w:top w:val="none" w:sz="0" w:space="0" w:color="auto"/>
                <w:left w:val="none" w:sz="0" w:space="0" w:color="auto"/>
                <w:bottom w:val="none" w:sz="0" w:space="0" w:color="auto"/>
                <w:right w:val="none" w:sz="0" w:space="0" w:color="auto"/>
              </w:divBdr>
              <w:divsChild>
                <w:div w:id="1326670245">
                  <w:marLeft w:val="0"/>
                  <w:marRight w:val="0"/>
                  <w:marTop w:val="0"/>
                  <w:marBottom w:val="0"/>
                  <w:divBdr>
                    <w:top w:val="none" w:sz="0" w:space="0" w:color="auto"/>
                    <w:left w:val="none" w:sz="0" w:space="0" w:color="auto"/>
                    <w:bottom w:val="none" w:sz="0" w:space="0" w:color="auto"/>
                    <w:right w:val="none" w:sz="0" w:space="0" w:color="auto"/>
                  </w:divBdr>
                  <w:divsChild>
                    <w:div w:id="2106529992">
                      <w:marLeft w:val="0"/>
                      <w:marRight w:val="0"/>
                      <w:marTop w:val="0"/>
                      <w:marBottom w:val="0"/>
                      <w:divBdr>
                        <w:top w:val="none" w:sz="0" w:space="0" w:color="auto"/>
                        <w:left w:val="none" w:sz="0" w:space="0" w:color="auto"/>
                        <w:bottom w:val="none" w:sz="0" w:space="0" w:color="auto"/>
                        <w:right w:val="none" w:sz="0" w:space="0" w:color="auto"/>
                      </w:divBdr>
                      <w:divsChild>
                        <w:div w:id="303004200">
                          <w:marLeft w:val="0"/>
                          <w:marRight w:val="0"/>
                          <w:marTop w:val="0"/>
                          <w:marBottom w:val="0"/>
                          <w:divBdr>
                            <w:top w:val="none" w:sz="0" w:space="0" w:color="auto"/>
                            <w:left w:val="none" w:sz="0" w:space="0" w:color="auto"/>
                            <w:bottom w:val="none" w:sz="0" w:space="0" w:color="auto"/>
                            <w:right w:val="none" w:sz="0" w:space="0" w:color="auto"/>
                          </w:divBdr>
                          <w:divsChild>
                            <w:div w:id="51435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40628275">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610434696">
      <w:bodyDiv w:val="1"/>
      <w:marLeft w:val="0"/>
      <w:marRight w:val="0"/>
      <w:marTop w:val="0"/>
      <w:marBottom w:val="0"/>
      <w:divBdr>
        <w:top w:val="none" w:sz="0" w:space="0" w:color="auto"/>
        <w:left w:val="none" w:sz="0" w:space="0" w:color="auto"/>
        <w:bottom w:val="none" w:sz="0" w:space="0" w:color="auto"/>
        <w:right w:val="none" w:sz="0" w:space="0" w:color="auto"/>
      </w:divBdr>
    </w:div>
    <w:div w:id="619149699">
      <w:bodyDiv w:val="1"/>
      <w:marLeft w:val="0"/>
      <w:marRight w:val="0"/>
      <w:marTop w:val="0"/>
      <w:marBottom w:val="0"/>
      <w:divBdr>
        <w:top w:val="none" w:sz="0" w:space="0" w:color="auto"/>
        <w:left w:val="none" w:sz="0" w:space="0" w:color="auto"/>
        <w:bottom w:val="none" w:sz="0" w:space="0" w:color="auto"/>
        <w:right w:val="none" w:sz="0" w:space="0" w:color="auto"/>
      </w:divBdr>
    </w:div>
    <w:div w:id="640690260">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728260425">
      <w:bodyDiv w:val="1"/>
      <w:marLeft w:val="0"/>
      <w:marRight w:val="0"/>
      <w:marTop w:val="0"/>
      <w:marBottom w:val="0"/>
      <w:divBdr>
        <w:top w:val="none" w:sz="0" w:space="0" w:color="auto"/>
        <w:left w:val="none" w:sz="0" w:space="0" w:color="auto"/>
        <w:bottom w:val="none" w:sz="0" w:space="0" w:color="auto"/>
        <w:right w:val="none" w:sz="0" w:space="0" w:color="auto"/>
      </w:divBdr>
    </w:div>
    <w:div w:id="734007120">
      <w:bodyDiv w:val="1"/>
      <w:marLeft w:val="0"/>
      <w:marRight w:val="0"/>
      <w:marTop w:val="0"/>
      <w:marBottom w:val="0"/>
      <w:divBdr>
        <w:top w:val="none" w:sz="0" w:space="0" w:color="auto"/>
        <w:left w:val="none" w:sz="0" w:space="0" w:color="auto"/>
        <w:bottom w:val="none" w:sz="0" w:space="0" w:color="auto"/>
        <w:right w:val="none" w:sz="0" w:space="0" w:color="auto"/>
      </w:divBdr>
    </w:div>
    <w:div w:id="741951988">
      <w:bodyDiv w:val="1"/>
      <w:marLeft w:val="0"/>
      <w:marRight w:val="0"/>
      <w:marTop w:val="0"/>
      <w:marBottom w:val="0"/>
      <w:divBdr>
        <w:top w:val="none" w:sz="0" w:space="0" w:color="auto"/>
        <w:left w:val="none" w:sz="0" w:space="0" w:color="auto"/>
        <w:bottom w:val="none" w:sz="0" w:space="0" w:color="auto"/>
        <w:right w:val="none" w:sz="0" w:space="0" w:color="auto"/>
      </w:divBdr>
      <w:divsChild>
        <w:div w:id="881942329">
          <w:marLeft w:val="0"/>
          <w:marRight w:val="0"/>
          <w:marTop w:val="0"/>
          <w:marBottom w:val="0"/>
          <w:divBdr>
            <w:top w:val="none" w:sz="0" w:space="0" w:color="auto"/>
            <w:left w:val="none" w:sz="0" w:space="0" w:color="auto"/>
            <w:bottom w:val="none" w:sz="0" w:space="0" w:color="auto"/>
            <w:right w:val="none" w:sz="0" w:space="0" w:color="auto"/>
          </w:divBdr>
          <w:divsChild>
            <w:div w:id="196477109">
              <w:marLeft w:val="0"/>
              <w:marRight w:val="0"/>
              <w:marTop w:val="0"/>
              <w:marBottom w:val="0"/>
              <w:divBdr>
                <w:top w:val="none" w:sz="0" w:space="0" w:color="auto"/>
                <w:left w:val="none" w:sz="0" w:space="0" w:color="auto"/>
                <w:bottom w:val="none" w:sz="0" w:space="0" w:color="auto"/>
                <w:right w:val="none" w:sz="0" w:space="0" w:color="auto"/>
              </w:divBdr>
              <w:divsChild>
                <w:div w:id="2010718494">
                  <w:marLeft w:val="0"/>
                  <w:marRight w:val="0"/>
                  <w:marTop w:val="0"/>
                  <w:marBottom w:val="0"/>
                  <w:divBdr>
                    <w:top w:val="none" w:sz="0" w:space="0" w:color="auto"/>
                    <w:left w:val="none" w:sz="0" w:space="0" w:color="auto"/>
                    <w:bottom w:val="none" w:sz="0" w:space="0" w:color="auto"/>
                    <w:right w:val="none" w:sz="0" w:space="0" w:color="auto"/>
                  </w:divBdr>
                  <w:divsChild>
                    <w:div w:id="1088307524">
                      <w:marLeft w:val="0"/>
                      <w:marRight w:val="0"/>
                      <w:marTop w:val="0"/>
                      <w:marBottom w:val="0"/>
                      <w:divBdr>
                        <w:top w:val="none" w:sz="0" w:space="0" w:color="auto"/>
                        <w:left w:val="none" w:sz="0" w:space="0" w:color="auto"/>
                        <w:bottom w:val="none" w:sz="0" w:space="0" w:color="auto"/>
                        <w:right w:val="none" w:sz="0" w:space="0" w:color="auto"/>
                      </w:divBdr>
                      <w:divsChild>
                        <w:div w:id="1222403094">
                          <w:marLeft w:val="0"/>
                          <w:marRight w:val="0"/>
                          <w:marTop w:val="0"/>
                          <w:marBottom w:val="0"/>
                          <w:divBdr>
                            <w:top w:val="none" w:sz="0" w:space="0" w:color="auto"/>
                            <w:left w:val="none" w:sz="0" w:space="0" w:color="auto"/>
                            <w:bottom w:val="none" w:sz="0" w:space="0" w:color="auto"/>
                            <w:right w:val="none" w:sz="0" w:space="0" w:color="auto"/>
                          </w:divBdr>
                          <w:divsChild>
                            <w:div w:id="147463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7533312">
      <w:bodyDiv w:val="1"/>
      <w:marLeft w:val="0"/>
      <w:marRight w:val="0"/>
      <w:marTop w:val="0"/>
      <w:marBottom w:val="0"/>
      <w:divBdr>
        <w:top w:val="none" w:sz="0" w:space="0" w:color="auto"/>
        <w:left w:val="none" w:sz="0" w:space="0" w:color="auto"/>
        <w:bottom w:val="none" w:sz="0" w:space="0" w:color="auto"/>
        <w:right w:val="none" w:sz="0" w:space="0" w:color="auto"/>
      </w:divBdr>
      <w:divsChild>
        <w:div w:id="1832134534">
          <w:marLeft w:val="1714"/>
          <w:marRight w:val="0"/>
          <w:marTop w:val="0"/>
          <w:marBottom w:val="0"/>
          <w:divBdr>
            <w:top w:val="none" w:sz="0" w:space="0" w:color="auto"/>
            <w:left w:val="none" w:sz="0" w:space="0" w:color="auto"/>
            <w:bottom w:val="none" w:sz="0" w:space="0" w:color="auto"/>
            <w:right w:val="none" w:sz="0" w:space="0" w:color="auto"/>
          </w:divBdr>
        </w:div>
        <w:div w:id="935291276">
          <w:marLeft w:val="1714"/>
          <w:marRight w:val="0"/>
          <w:marTop w:val="0"/>
          <w:marBottom w:val="0"/>
          <w:divBdr>
            <w:top w:val="none" w:sz="0" w:space="0" w:color="auto"/>
            <w:left w:val="none" w:sz="0" w:space="0" w:color="auto"/>
            <w:bottom w:val="none" w:sz="0" w:space="0" w:color="auto"/>
            <w:right w:val="none" w:sz="0" w:space="0" w:color="auto"/>
          </w:divBdr>
        </w:div>
        <w:div w:id="537593350">
          <w:marLeft w:val="1714"/>
          <w:marRight w:val="0"/>
          <w:marTop w:val="0"/>
          <w:marBottom w:val="0"/>
          <w:divBdr>
            <w:top w:val="none" w:sz="0" w:space="0" w:color="auto"/>
            <w:left w:val="none" w:sz="0" w:space="0" w:color="auto"/>
            <w:bottom w:val="none" w:sz="0" w:space="0" w:color="auto"/>
            <w:right w:val="none" w:sz="0" w:space="0" w:color="auto"/>
          </w:divBdr>
        </w:div>
        <w:div w:id="676924584">
          <w:marLeft w:val="2722"/>
          <w:marRight w:val="0"/>
          <w:marTop w:val="0"/>
          <w:marBottom w:val="0"/>
          <w:divBdr>
            <w:top w:val="none" w:sz="0" w:space="0" w:color="auto"/>
            <w:left w:val="none" w:sz="0" w:space="0" w:color="auto"/>
            <w:bottom w:val="none" w:sz="0" w:space="0" w:color="auto"/>
            <w:right w:val="none" w:sz="0" w:space="0" w:color="auto"/>
          </w:divBdr>
        </w:div>
        <w:div w:id="1119639122">
          <w:marLeft w:val="2722"/>
          <w:marRight w:val="0"/>
          <w:marTop w:val="0"/>
          <w:marBottom w:val="0"/>
          <w:divBdr>
            <w:top w:val="none" w:sz="0" w:space="0" w:color="auto"/>
            <w:left w:val="none" w:sz="0" w:space="0" w:color="auto"/>
            <w:bottom w:val="none" w:sz="0" w:space="0" w:color="auto"/>
            <w:right w:val="none" w:sz="0" w:space="0" w:color="auto"/>
          </w:divBdr>
        </w:div>
      </w:divsChild>
    </w:div>
    <w:div w:id="763456617">
      <w:bodyDiv w:val="1"/>
      <w:marLeft w:val="0"/>
      <w:marRight w:val="0"/>
      <w:marTop w:val="0"/>
      <w:marBottom w:val="0"/>
      <w:divBdr>
        <w:top w:val="none" w:sz="0" w:space="0" w:color="auto"/>
        <w:left w:val="none" w:sz="0" w:space="0" w:color="auto"/>
        <w:bottom w:val="none" w:sz="0" w:space="0" w:color="auto"/>
        <w:right w:val="none" w:sz="0" w:space="0" w:color="auto"/>
      </w:divBdr>
    </w:div>
    <w:div w:id="786852614">
      <w:bodyDiv w:val="1"/>
      <w:marLeft w:val="0"/>
      <w:marRight w:val="0"/>
      <w:marTop w:val="0"/>
      <w:marBottom w:val="0"/>
      <w:divBdr>
        <w:top w:val="none" w:sz="0" w:space="0" w:color="auto"/>
        <w:left w:val="none" w:sz="0" w:space="0" w:color="auto"/>
        <w:bottom w:val="none" w:sz="0" w:space="0" w:color="auto"/>
        <w:right w:val="none" w:sz="0" w:space="0" w:color="auto"/>
      </w:divBdr>
    </w:div>
    <w:div w:id="791435113">
      <w:bodyDiv w:val="1"/>
      <w:marLeft w:val="0"/>
      <w:marRight w:val="0"/>
      <w:marTop w:val="0"/>
      <w:marBottom w:val="0"/>
      <w:divBdr>
        <w:top w:val="none" w:sz="0" w:space="0" w:color="auto"/>
        <w:left w:val="none" w:sz="0" w:space="0" w:color="auto"/>
        <w:bottom w:val="none" w:sz="0" w:space="0" w:color="auto"/>
        <w:right w:val="none" w:sz="0" w:space="0" w:color="auto"/>
      </w:divBdr>
    </w:div>
    <w:div w:id="804276849">
      <w:bodyDiv w:val="1"/>
      <w:marLeft w:val="0"/>
      <w:marRight w:val="0"/>
      <w:marTop w:val="0"/>
      <w:marBottom w:val="0"/>
      <w:divBdr>
        <w:top w:val="none" w:sz="0" w:space="0" w:color="auto"/>
        <w:left w:val="none" w:sz="0" w:space="0" w:color="auto"/>
        <w:bottom w:val="none" w:sz="0" w:space="0" w:color="auto"/>
        <w:right w:val="none" w:sz="0" w:space="0" w:color="auto"/>
      </w:divBdr>
      <w:divsChild>
        <w:div w:id="1452820963">
          <w:marLeft w:val="0"/>
          <w:marRight w:val="0"/>
          <w:marTop w:val="0"/>
          <w:marBottom w:val="0"/>
          <w:divBdr>
            <w:top w:val="none" w:sz="0" w:space="0" w:color="auto"/>
            <w:left w:val="none" w:sz="0" w:space="0" w:color="auto"/>
            <w:bottom w:val="none" w:sz="0" w:space="0" w:color="auto"/>
            <w:right w:val="none" w:sz="0" w:space="0" w:color="auto"/>
          </w:divBdr>
          <w:divsChild>
            <w:div w:id="704138064">
              <w:marLeft w:val="0"/>
              <w:marRight w:val="0"/>
              <w:marTop w:val="0"/>
              <w:marBottom w:val="0"/>
              <w:divBdr>
                <w:top w:val="none" w:sz="0" w:space="0" w:color="auto"/>
                <w:left w:val="none" w:sz="0" w:space="0" w:color="auto"/>
                <w:bottom w:val="none" w:sz="0" w:space="0" w:color="auto"/>
                <w:right w:val="none" w:sz="0" w:space="0" w:color="auto"/>
              </w:divBdr>
              <w:divsChild>
                <w:div w:id="1345670544">
                  <w:marLeft w:val="0"/>
                  <w:marRight w:val="0"/>
                  <w:marTop w:val="0"/>
                  <w:marBottom w:val="0"/>
                  <w:divBdr>
                    <w:top w:val="none" w:sz="0" w:space="0" w:color="auto"/>
                    <w:left w:val="none" w:sz="0" w:space="0" w:color="auto"/>
                    <w:bottom w:val="none" w:sz="0" w:space="0" w:color="auto"/>
                    <w:right w:val="none" w:sz="0" w:space="0" w:color="auto"/>
                  </w:divBdr>
                  <w:divsChild>
                    <w:div w:id="1302733919">
                      <w:marLeft w:val="0"/>
                      <w:marRight w:val="0"/>
                      <w:marTop w:val="0"/>
                      <w:marBottom w:val="0"/>
                      <w:divBdr>
                        <w:top w:val="none" w:sz="0" w:space="0" w:color="auto"/>
                        <w:left w:val="none" w:sz="0" w:space="0" w:color="auto"/>
                        <w:bottom w:val="none" w:sz="0" w:space="0" w:color="auto"/>
                        <w:right w:val="none" w:sz="0" w:space="0" w:color="auto"/>
                      </w:divBdr>
                      <w:divsChild>
                        <w:div w:id="1042555214">
                          <w:marLeft w:val="0"/>
                          <w:marRight w:val="0"/>
                          <w:marTop w:val="0"/>
                          <w:marBottom w:val="0"/>
                          <w:divBdr>
                            <w:top w:val="none" w:sz="0" w:space="0" w:color="auto"/>
                            <w:left w:val="none" w:sz="0" w:space="0" w:color="auto"/>
                            <w:bottom w:val="none" w:sz="0" w:space="0" w:color="auto"/>
                            <w:right w:val="none" w:sz="0" w:space="0" w:color="auto"/>
                          </w:divBdr>
                          <w:divsChild>
                            <w:div w:id="7741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9616767">
      <w:bodyDiv w:val="1"/>
      <w:marLeft w:val="0"/>
      <w:marRight w:val="0"/>
      <w:marTop w:val="0"/>
      <w:marBottom w:val="0"/>
      <w:divBdr>
        <w:top w:val="none" w:sz="0" w:space="0" w:color="auto"/>
        <w:left w:val="none" w:sz="0" w:space="0" w:color="auto"/>
        <w:bottom w:val="none" w:sz="0" w:space="0" w:color="auto"/>
        <w:right w:val="none" w:sz="0" w:space="0" w:color="auto"/>
      </w:divBdr>
    </w:div>
    <w:div w:id="839270008">
      <w:bodyDiv w:val="1"/>
      <w:marLeft w:val="0"/>
      <w:marRight w:val="0"/>
      <w:marTop w:val="0"/>
      <w:marBottom w:val="0"/>
      <w:divBdr>
        <w:top w:val="none" w:sz="0" w:space="0" w:color="auto"/>
        <w:left w:val="none" w:sz="0" w:space="0" w:color="auto"/>
        <w:bottom w:val="none" w:sz="0" w:space="0" w:color="auto"/>
        <w:right w:val="none" w:sz="0" w:space="0" w:color="auto"/>
      </w:divBdr>
    </w:div>
    <w:div w:id="898788668">
      <w:bodyDiv w:val="1"/>
      <w:marLeft w:val="0"/>
      <w:marRight w:val="0"/>
      <w:marTop w:val="0"/>
      <w:marBottom w:val="0"/>
      <w:divBdr>
        <w:top w:val="none" w:sz="0" w:space="0" w:color="auto"/>
        <w:left w:val="none" w:sz="0" w:space="0" w:color="auto"/>
        <w:bottom w:val="none" w:sz="0" w:space="0" w:color="auto"/>
        <w:right w:val="none" w:sz="0" w:space="0" w:color="auto"/>
      </w:divBdr>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924605828">
      <w:bodyDiv w:val="1"/>
      <w:marLeft w:val="0"/>
      <w:marRight w:val="0"/>
      <w:marTop w:val="0"/>
      <w:marBottom w:val="0"/>
      <w:divBdr>
        <w:top w:val="none" w:sz="0" w:space="0" w:color="auto"/>
        <w:left w:val="none" w:sz="0" w:space="0" w:color="auto"/>
        <w:bottom w:val="none" w:sz="0" w:space="0" w:color="auto"/>
        <w:right w:val="none" w:sz="0" w:space="0" w:color="auto"/>
      </w:divBdr>
    </w:div>
    <w:div w:id="977535321">
      <w:bodyDiv w:val="1"/>
      <w:marLeft w:val="0"/>
      <w:marRight w:val="0"/>
      <w:marTop w:val="0"/>
      <w:marBottom w:val="0"/>
      <w:divBdr>
        <w:top w:val="none" w:sz="0" w:space="0" w:color="auto"/>
        <w:left w:val="none" w:sz="0" w:space="0" w:color="auto"/>
        <w:bottom w:val="none" w:sz="0" w:space="0" w:color="auto"/>
        <w:right w:val="none" w:sz="0" w:space="0" w:color="auto"/>
      </w:divBdr>
    </w:div>
    <w:div w:id="981614995">
      <w:bodyDiv w:val="1"/>
      <w:marLeft w:val="0"/>
      <w:marRight w:val="0"/>
      <w:marTop w:val="0"/>
      <w:marBottom w:val="0"/>
      <w:divBdr>
        <w:top w:val="none" w:sz="0" w:space="0" w:color="auto"/>
        <w:left w:val="none" w:sz="0" w:space="0" w:color="auto"/>
        <w:bottom w:val="none" w:sz="0" w:space="0" w:color="auto"/>
        <w:right w:val="none" w:sz="0" w:space="0" w:color="auto"/>
      </w:divBdr>
    </w:div>
    <w:div w:id="1019740750">
      <w:bodyDiv w:val="1"/>
      <w:marLeft w:val="0"/>
      <w:marRight w:val="0"/>
      <w:marTop w:val="0"/>
      <w:marBottom w:val="0"/>
      <w:divBdr>
        <w:top w:val="none" w:sz="0" w:space="0" w:color="auto"/>
        <w:left w:val="none" w:sz="0" w:space="0" w:color="auto"/>
        <w:bottom w:val="none" w:sz="0" w:space="0" w:color="auto"/>
        <w:right w:val="none" w:sz="0" w:space="0" w:color="auto"/>
      </w:divBdr>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03304390">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196501319">
      <w:bodyDiv w:val="1"/>
      <w:marLeft w:val="0"/>
      <w:marRight w:val="0"/>
      <w:marTop w:val="0"/>
      <w:marBottom w:val="0"/>
      <w:divBdr>
        <w:top w:val="none" w:sz="0" w:space="0" w:color="auto"/>
        <w:left w:val="none" w:sz="0" w:space="0" w:color="auto"/>
        <w:bottom w:val="none" w:sz="0" w:space="0" w:color="auto"/>
        <w:right w:val="none" w:sz="0" w:space="0" w:color="auto"/>
      </w:divBdr>
    </w:div>
    <w:div w:id="1226336819">
      <w:bodyDiv w:val="1"/>
      <w:marLeft w:val="0"/>
      <w:marRight w:val="0"/>
      <w:marTop w:val="0"/>
      <w:marBottom w:val="0"/>
      <w:divBdr>
        <w:top w:val="none" w:sz="0" w:space="0" w:color="auto"/>
        <w:left w:val="none" w:sz="0" w:space="0" w:color="auto"/>
        <w:bottom w:val="none" w:sz="0" w:space="0" w:color="auto"/>
        <w:right w:val="none" w:sz="0" w:space="0" w:color="auto"/>
      </w:divBdr>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488937516">
      <w:bodyDiv w:val="1"/>
      <w:marLeft w:val="0"/>
      <w:marRight w:val="0"/>
      <w:marTop w:val="0"/>
      <w:marBottom w:val="0"/>
      <w:divBdr>
        <w:top w:val="none" w:sz="0" w:space="0" w:color="auto"/>
        <w:left w:val="none" w:sz="0" w:space="0" w:color="auto"/>
        <w:bottom w:val="none" w:sz="0" w:space="0" w:color="auto"/>
        <w:right w:val="none" w:sz="0" w:space="0" w:color="auto"/>
      </w:divBdr>
    </w:div>
    <w:div w:id="1489444568">
      <w:bodyDiv w:val="1"/>
      <w:marLeft w:val="0"/>
      <w:marRight w:val="0"/>
      <w:marTop w:val="0"/>
      <w:marBottom w:val="0"/>
      <w:divBdr>
        <w:top w:val="none" w:sz="0" w:space="0" w:color="auto"/>
        <w:left w:val="none" w:sz="0" w:space="0" w:color="auto"/>
        <w:bottom w:val="none" w:sz="0" w:space="0" w:color="auto"/>
        <w:right w:val="none" w:sz="0" w:space="0" w:color="auto"/>
      </w:divBdr>
    </w:div>
    <w:div w:id="1516382441">
      <w:bodyDiv w:val="1"/>
      <w:marLeft w:val="0"/>
      <w:marRight w:val="0"/>
      <w:marTop w:val="0"/>
      <w:marBottom w:val="0"/>
      <w:divBdr>
        <w:top w:val="none" w:sz="0" w:space="0" w:color="auto"/>
        <w:left w:val="none" w:sz="0" w:space="0" w:color="auto"/>
        <w:bottom w:val="none" w:sz="0" w:space="0" w:color="auto"/>
        <w:right w:val="none" w:sz="0" w:space="0" w:color="auto"/>
      </w:divBdr>
    </w:div>
    <w:div w:id="1552961729">
      <w:bodyDiv w:val="1"/>
      <w:marLeft w:val="0"/>
      <w:marRight w:val="0"/>
      <w:marTop w:val="0"/>
      <w:marBottom w:val="0"/>
      <w:divBdr>
        <w:top w:val="none" w:sz="0" w:space="0" w:color="auto"/>
        <w:left w:val="none" w:sz="0" w:space="0" w:color="auto"/>
        <w:bottom w:val="none" w:sz="0" w:space="0" w:color="auto"/>
        <w:right w:val="none" w:sz="0" w:space="0" w:color="auto"/>
      </w:divBdr>
    </w:div>
    <w:div w:id="1587692059">
      <w:bodyDiv w:val="1"/>
      <w:marLeft w:val="0"/>
      <w:marRight w:val="0"/>
      <w:marTop w:val="0"/>
      <w:marBottom w:val="0"/>
      <w:divBdr>
        <w:top w:val="none" w:sz="0" w:space="0" w:color="auto"/>
        <w:left w:val="none" w:sz="0" w:space="0" w:color="auto"/>
        <w:bottom w:val="none" w:sz="0" w:space="0" w:color="auto"/>
        <w:right w:val="none" w:sz="0" w:space="0" w:color="auto"/>
      </w:divBdr>
    </w:div>
    <w:div w:id="1602451155">
      <w:bodyDiv w:val="1"/>
      <w:marLeft w:val="0"/>
      <w:marRight w:val="0"/>
      <w:marTop w:val="0"/>
      <w:marBottom w:val="0"/>
      <w:divBdr>
        <w:top w:val="none" w:sz="0" w:space="0" w:color="auto"/>
        <w:left w:val="none" w:sz="0" w:space="0" w:color="auto"/>
        <w:bottom w:val="none" w:sz="0" w:space="0" w:color="auto"/>
        <w:right w:val="none" w:sz="0" w:space="0" w:color="auto"/>
      </w:divBdr>
    </w:div>
    <w:div w:id="1660184132">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714380200">
      <w:bodyDiv w:val="1"/>
      <w:marLeft w:val="0"/>
      <w:marRight w:val="0"/>
      <w:marTop w:val="0"/>
      <w:marBottom w:val="0"/>
      <w:divBdr>
        <w:top w:val="none" w:sz="0" w:space="0" w:color="auto"/>
        <w:left w:val="none" w:sz="0" w:space="0" w:color="auto"/>
        <w:bottom w:val="none" w:sz="0" w:space="0" w:color="auto"/>
        <w:right w:val="none" w:sz="0" w:space="0" w:color="auto"/>
      </w:divBdr>
    </w:div>
    <w:div w:id="1750956588">
      <w:bodyDiv w:val="1"/>
      <w:marLeft w:val="0"/>
      <w:marRight w:val="0"/>
      <w:marTop w:val="0"/>
      <w:marBottom w:val="0"/>
      <w:divBdr>
        <w:top w:val="none" w:sz="0" w:space="0" w:color="auto"/>
        <w:left w:val="none" w:sz="0" w:space="0" w:color="auto"/>
        <w:bottom w:val="none" w:sz="0" w:space="0" w:color="auto"/>
        <w:right w:val="none" w:sz="0" w:space="0" w:color="auto"/>
      </w:divBdr>
    </w:div>
    <w:div w:id="1804346340">
      <w:bodyDiv w:val="1"/>
      <w:marLeft w:val="0"/>
      <w:marRight w:val="0"/>
      <w:marTop w:val="0"/>
      <w:marBottom w:val="0"/>
      <w:divBdr>
        <w:top w:val="none" w:sz="0" w:space="0" w:color="auto"/>
        <w:left w:val="none" w:sz="0" w:space="0" w:color="auto"/>
        <w:bottom w:val="none" w:sz="0" w:space="0" w:color="auto"/>
        <w:right w:val="none" w:sz="0" w:space="0" w:color="auto"/>
      </w:divBdr>
    </w:div>
    <w:div w:id="1827552470">
      <w:bodyDiv w:val="1"/>
      <w:marLeft w:val="0"/>
      <w:marRight w:val="0"/>
      <w:marTop w:val="0"/>
      <w:marBottom w:val="0"/>
      <w:divBdr>
        <w:top w:val="none" w:sz="0" w:space="0" w:color="auto"/>
        <w:left w:val="none" w:sz="0" w:space="0" w:color="auto"/>
        <w:bottom w:val="none" w:sz="0" w:space="0" w:color="auto"/>
        <w:right w:val="none" w:sz="0" w:space="0" w:color="auto"/>
      </w:divBdr>
    </w:div>
    <w:div w:id="1841195320">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886411687">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16281512">
      <w:bodyDiv w:val="1"/>
      <w:marLeft w:val="0"/>
      <w:marRight w:val="0"/>
      <w:marTop w:val="0"/>
      <w:marBottom w:val="0"/>
      <w:divBdr>
        <w:top w:val="none" w:sz="0" w:space="0" w:color="auto"/>
        <w:left w:val="none" w:sz="0" w:space="0" w:color="auto"/>
        <w:bottom w:val="none" w:sz="0" w:space="0" w:color="auto"/>
        <w:right w:val="none" w:sz="0" w:space="0" w:color="auto"/>
      </w:divBdr>
    </w:div>
    <w:div w:id="1938905506">
      <w:bodyDiv w:val="1"/>
      <w:marLeft w:val="0"/>
      <w:marRight w:val="0"/>
      <w:marTop w:val="0"/>
      <w:marBottom w:val="0"/>
      <w:divBdr>
        <w:top w:val="none" w:sz="0" w:space="0" w:color="auto"/>
        <w:left w:val="none" w:sz="0" w:space="0" w:color="auto"/>
        <w:bottom w:val="none" w:sz="0" w:space="0" w:color="auto"/>
        <w:right w:val="none" w:sz="0" w:space="0" w:color="auto"/>
      </w:divBdr>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74942787">
      <w:bodyDiv w:val="1"/>
      <w:marLeft w:val="0"/>
      <w:marRight w:val="0"/>
      <w:marTop w:val="0"/>
      <w:marBottom w:val="0"/>
      <w:divBdr>
        <w:top w:val="none" w:sz="0" w:space="0" w:color="auto"/>
        <w:left w:val="none" w:sz="0" w:space="0" w:color="auto"/>
        <w:bottom w:val="none" w:sz="0" w:space="0" w:color="auto"/>
        <w:right w:val="none" w:sz="0" w:space="0" w:color="auto"/>
      </w:divBdr>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1985622799">
      <w:bodyDiv w:val="1"/>
      <w:marLeft w:val="0"/>
      <w:marRight w:val="0"/>
      <w:marTop w:val="0"/>
      <w:marBottom w:val="0"/>
      <w:divBdr>
        <w:top w:val="none" w:sz="0" w:space="0" w:color="auto"/>
        <w:left w:val="none" w:sz="0" w:space="0" w:color="auto"/>
        <w:bottom w:val="none" w:sz="0" w:space="0" w:color="auto"/>
        <w:right w:val="none" w:sz="0" w:space="0" w:color="auto"/>
      </w:divBdr>
    </w:div>
    <w:div w:id="2028631908">
      <w:bodyDiv w:val="1"/>
      <w:marLeft w:val="0"/>
      <w:marRight w:val="0"/>
      <w:marTop w:val="0"/>
      <w:marBottom w:val="0"/>
      <w:divBdr>
        <w:top w:val="none" w:sz="0" w:space="0" w:color="auto"/>
        <w:left w:val="none" w:sz="0" w:space="0" w:color="auto"/>
        <w:bottom w:val="none" w:sz="0" w:space="0" w:color="auto"/>
        <w:right w:val="none" w:sz="0" w:space="0" w:color="auto"/>
      </w:divBdr>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078747683">
      <w:bodyDiv w:val="1"/>
      <w:marLeft w:val="0"/>
      <w:marRight w:val="0"/>
      <w:marTop w:val="0"/>
      <w:marBottom w:val="0"/>
      <w:divBdr>
        <w:top w:val="none" w:sz="0" w:space="0" w:color="auto"/>
        <w:left w:val="none" w:sz="0" w:space="0" w:color="auto"/>
        <w:bottom w:val="none" w:sz="0" w:space="0" w:color="auto"/>
        <w:right w:val="none" w:sz="0" w:space="0" w:color="auto"/>
      </w:divBdr>
    </w:div>
    <w:div w:id="2081906603">
      <w:bodyDiv w:val="1"/>
      <w:marLeft w:val="0"/>
      <w:marRight w:val="0"/>
      <w:marTop w:val="0"/>
      <w:marBottom w:val="0"/>
      <w:divBdr>
        <w:top w:val="none" w:sz="0" w:space="0" w:color="auto"/>
        <w:left w:val="none" w:sz="0" w:space="0" w:color="auto"/>
        <w:bottom w:val="none" w:sz="0" w:space="0" w:color="auto"/>
        <w:right w:val="none" w:sz="0" w:space="0" w:color="auto"/>
      </w:divBdr>
    </w:div>
    <w:div w:id="2096128664">
      <w:bodyDiv w:val="1"/>
      <w:marLeft w:val="0"/>
      <w:marRight w:val="0"/>
      <w:marTop w:val="0"/>
      <w:marBottom w:val="0"/>
      <w:divBdr>
        <w:top w:val="none" w:sz="0" w:space="0" w:color="auto"/>
        <w:left w:val="none" w:sz="0" w:space="0" w:color="auto"/>
        <w:bottom w:val="none" w:sz="0" w:space="0" w:color="auto"/>
        <w:right w:val="none" w:sz="0" w:space="0" w:color="auto"/>
      </w:divBdr>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 w:id="2124881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2.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031EF876-56A8-41F7-968A-947213D78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776</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Siqi Liu(vivo)</cp:lastModifiedBy>
  <cp:revision>18</cp:revision>
  <dcterms:created xsi:type="dcterms:W3CDTF">2025-03-28T08:18:00Z</dcterms:created>
  <dcterms:modified xsi:type="dcterms:W3CDTF">2025-03-28T08:37:00Z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760464220e7b11be355e6864725f19713741cb28e44876ecb8f7447d04d24bb9</vt:lpwstr>
  </property>
</Properties>
</file>